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9C90" w14:textId="77777777" w:rsidR="004B1850" w:rsidRPr="00FB191E" w:rsidRDefault="00B7491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 w:rsidRPr="00FB191E">
        <w:rPr>
          <w:rFonts w:eastAsia="Times New Roman"/>
          <w:b/>
          <w:sz w:val="32"/>
          <w:szCs w:val="32"/>
        </w:rPr>
        <w:t>SESIÓN EXTRAORDINARIA</w:t>
      </w:r>
    </w:p>
    <w:p w14:paraId="391D258B" w14:textId="2DC1A289" w:rsidR="004B1850" w:rsidRPr="00FB191E" w:rsidRDefault="0060149C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JUEVES</w:t>
      </w:r>
      <w:r w:rsidR="007E6A2D">
        <w:rPr>
          <w:rFonts w:eastAsia="Times New Roman"/>
          <w:b/>
          <w:sz w:val="32"/>
          <w:szCs w:val="32"/>
        </w:rPr>
        <w:t>,</w:t>
      </w:r>
      <w:r w:rsidR="00445E72" w:rsidRPr="00FB191E">
        <w:rPr>
          <w:rFonts w:eastAsia="Times New Roman"/>
          <w:b/>
          <w:sz w:val="32"/>
          <w:szCs w:val="32"/>
        </w:rPr>
        <w:t xml:space="preserve"> </w:t>
      </w:r>
      <w:r w:rsidR="00FB191E" w:rsidRPr="00FB191E">
        <w:rPr>
          <w:rFonts w:eastAsia="Times New Roman"/>
          <w:b/>
          <w:sz w:val="32"/>
          <w:szCs w:val="32"/>
        </w:rPr>
        <w:t>1</w:t>
      </w:r>
      <w:r>
        <w:rPr>
          <w:rFonts w:eastAsia="Times New Roman"/>
          <w:b/>
          <w:sz w:val="32"/>
          <w:szCs w:val="32"/>
        </w:rPr>
        <w:t>3</w:t>
      </w:r>
      <w:r w:rsidR="00950D57" w:rsidRPr="00FB191E">
        <w:rPr>
          <w:rFonts w:eastAsia="Times New Roman"/>
          <w:b/>
          <w:sz w:val="32"/>
          <w:szCs w:val="32"/>
        </w:rPr>
        <w:t xml:space="preserve"> </w:t>
      </w:r>
      <w:r w:rsidR="004B1850" w:rsidRPr="00FB191E">
        <w:rPr>
          <w:rFonts w:eastAsia="Times New Roman"/>
          <w:b/>
          <w:sz w:val="32"/>
          <w:szCs w:val="32"/>
        </w:rPr>
        <w:t>DE</w:t>
      </w:r>
      <w:r w:rsidR="00F045F4" w:rsidRPr="00FB191E">
        <w:rPr>
          <w:rFonts w:eastAsia="Times New Roman"/>
          <w:b/>
          <w:sz w:val="32"/>
          <w:szCs w:val="32"/>
        </w:rPr>
        <w:t xml:space="preserve"> </w:t>
      </w:r>
      <w:r w:rsidR="007E6A2D">
        <w:rPr>
          <w:rFonts w:eastAsia="Times New Roman"/>
          <w:b/>
          <w:sz w:val="32"/>
          <w:szCs w:val="32"/>
        </w:rPr>
        <w:t>NOVIEMBRE</w:t>
      </w:r>
      <w:r w:rsidR="00B55E31" w:rsidRPr="00FB191E">
        <w:rPr>
          <w:rFonts w:eastAsia="Times New Roman"/>
          <w:b/>
          <w:sz w:val="32"/>
          <w:szCs w:val="32"/>
        </w:rPr>
        <w:t xml:space="preserve"> </w:t>
      </w:r>
      <w:r w:rsidR="004B1850" w:rsidRPr="00FB191E">
        <w:rPr>
          <w:rFonts w:eastAsia="Times New Roman"/>
          <w:b/>
          <w:sz w:val="32"/>
          <w:szCs w:val="32"/>
        </w:rPr>
        <w:t>DE</w:t>
      </w:r>
      <w:r w:rsidR="003C35C9" w:rsidRPr="00FB191E">
        <w:rPr>
          <w:rFonts w:eastAsia="Times New Roman"/>
          <w:b/>
          <w:sz w:val="32"/>
          <w:szCs w:val="32"/>
        </w:rPr>
        <w:t>L 202</w:t>
      </w:r>
      <w:r w:rsidR="00B53E6F" w:rsidRPr="00FB191E">
        <w:rPr>
          <w:rFonts w:eastAsia="Times New Roman"/>
          <w:b/>
          <w:sz w:val="32"/>
          <w:szCs w:val="32"/>
        </w:rPr>
        <w:t>5</w:t>
      </w:r>
    </w:p>
    <w:p w14:paraId="597C24F7" w14:textId="1D61F175" w:rsidR="00E579DC" w:rsidRPr="00FB191E" w:rsidRDefault="00D43D0F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A LAS </w:t>
      </w:r>
      <w:r w:rsidRPr="00054A40">
        <w:rPr>
          <w:rFonts w:eastAsia="Times New Roman"/>
          <w:b/>
          <w:sz w:val="32"/>
          <w:szCs w:val="32"/>
        </w:rPr>
        <w:t>1</w:t>
      </w:r>
      <w:r w:rsidR="00054A40" w:rsidRPr="00054A40">
        <w:rPr>
          <w:rFonts w:eastAsia="Times New Roman"/>
          <w:b/>
          <w:sz w:val="32"/>
          <w:szCs w:val="32"/>
        </w:rPr>
        <w:t>4</w:t>
      </w:r>
      <w:r w:rsidR="00FB191E" w:rsidRPr="00054A40">
        <w:rPr>
          <w:rFonts w:eastAsia="Times New Roman"/>
          <w:b/>
          <w:sz w:val="32"/>
          <w:szCs w:val="32"/>
        </w:rPr>
        <w:t>:00</w:t>
      </w:r>
      <w:r w:rsidR="00FB191E" w:rsidRPr="00FB191E">
        <w:rPr>
          <w:rFonts w:eastAsia="Times New Roman"/>
          <w:b/>
          <w:sz w:val="32"/>
          <w:szCs w:val="32"/>
        </w:rPr>
        <w:t xml:space="preserve"> HORAS</w:t>
      </w:r>
    </w:p>
    <w:p w14:paraId="1181EBE8" w14:textId="77777777" w:rsidR="00FB191E" w:rsidRPr="00FB191E" w:rsidRDefault="00FB191E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</w:p>
    <w:p w14:paraId="07A1D530" w14:textId="4F97E24A" w:rsidR="003631A4" w:rsidRDefault="003631A4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 w:rsidRPr="00FB191E">
        <w:rPr>
          <w:rFonts w:eastAsia="Times New Roman"/>
          <w:b/>
          <w:sz w:val="32"/>
          <w:szCs w:val="32"/>
        </w:rPr>
        <w:t>ORDEN DEL DÍA</w:t>
      </w:r>
    </w:p>
    <w:p w14:paraId="10D11DD5" w14:textId="77777777" w:rsidR="00AF1FE1" w:rsidRDefault="00AF1FE1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</w:p>
    <w:p w14:paraId="42BBF9C4" w14:textId="77777777" w:rsidR="00AF1FE1" w:rsidRPr="00FB191E" w:rsidRDefault="00AF1FE1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</w:p>
    <w:p w14:paraId="17E49D1F" w14:textId="77777777" w:rsidR="009130F9" w:rsidRPr="00CC4D58" w:rsidRDefault="009130F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237F5D89" w14:textId="10F9DC47" w:rsidR="00DA76AE" w:rsidRPr="00AF1FE1" w:rsidRDefault="00CC4D58" w:rsidP="00DA14D9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contextualSpacing w:val="0"/>
        <w:textAlignment w:val="baseline"/>
        <w:rPr>
          <w:szCs w:val="24"/>
        </w:rPr>
      </w:pPr>
      <w:r w:rsidRPr="00AF1FE1">
        <w:rPr>
          <w:rFonts w:eastAsia="Times New Roman"/>
          <w:szCs w:val="24"/>
        </w:rPr>
        <w:t>LISTA DE ASISTENCIA;</w:t>
      </w:r>
    </w:p>
    <w:p w14:paraId="5C8456F9" w14:textId="77777777" w:rsidR="00CC4D58" w:rsidRPr="00AF1FE1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Cs w:val="24"/>
        </w:rPr>
      </w:pPr>
    </w:p>
    <w:p w14:paraId="2F209039" w14:textId="0E17832F" w:rsidR="00DA76AE" w:rsidRPr="00AF1FE1" w:rsidRDefault="00F977DC" w:rsidP="00DA14D9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contextualSpacing w:val="0"/>
        <w:textAlignment w:val="baseline"/>
        <w:rPr>
          <w:szCs w:val="24"/>
        </w:rPr>
      </w:pPr>
      <w:r w:rsidRPr="00AF1FE1">
        <w:rPr>
          <w:rFonts w:eastAsia="Times New Roman"/>
          <w:szCs w:val="24"/>
        </w:rPr>
        <w:t xml:space="preserve">DECLARACIÓN DE QUÓRUM; </w:t>
      </w:r>
    </w:p>
    <w:p w14:paraId="37104897" w14:textId="77777777" w:rsidR="00CC4D58" w:rsidRPr="00AF1FE1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Cs w:val="24"/>
        </w:rPr>
      </w:pPr>
    </w:p>
    <w:p w14:paraId="304C91EE" w14:textId="588EFD4E" w:rsidR="00CC4D58" w:rsidRPr="00AF1FE1" w:rsidRDefault="00F977DC" w:rsidP="00DA14D9">
      <w:pPr>
        <w:pStyle w:val="Prrafodelista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left"/>
        <w:textAlignment w:val="baseline"/>
        <w:rPr>
          <w:rFonts w:eastAsia="Times New Roman"/>
          <w:szCs w:val="24"/>
          <w:lang w:eastAsia="es-MX"/>
        </w:rPr>
      </w:pPr>
      <w:r w:rsidRPr="00AF1FE1">
        <w:rPr>
          <w:rFonts w:eastAsia="Times New Roman"/>
          <w:szCs w:val="24"/>
        </w:rPr>
        <w:t xml:space="preserve">PRESENTACIÓN Y APROBACIÓN DEL ORDEN DEL DÍA; </w:t>
      </w:r>
    </w:p>
    <w:p w14:paraId="73E9129F" w14:textId="77777777" w:rsidR="003953C9" w:rsidRPr="00AF1FE1" w:rsidRDefault="003953C9" w:rsidP="003953C9">
      <w:pPr>
        <w:pStyle w:val="Prrafodelista"/>
        <w:rPr>
          <w:rFonts w:eastAsia="Times New Roman"/>
          <w:szCs w:val="24"/>
          <w:lang w:eastAsia="es-MX"/>
        </w:rPr>
      </w:pPr>
    </w:p>
    <w:p w14:paraId="42FA0CF6" w14:textId="42041029" w:rsidR="00F234B2" w:rsidRPr="00AF1FE1" w:rsidRDefault="00377E68" w:rsidP="004A047F">
      <w:pPr>
        <w:pStyle w:val="Prrafodelista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0" w:after="0" w:line="240" w:lineRule="auto"/>
        <w:contextualSpacing w:val="0"/>
        <w:textAlignment w:val="baseline"/>
        <w:rPr>
          <w:rFonts w:eastAsia="Times New Roman"/>
          <w:color w:val="000000"/>
          <w:szCs w:val="24"/>
          <w:lang w:eastAsia="es-MX"/>
        </w:rPr>
      </w:pPr>
      <w:r w:rsidRPr="00AF1FE1">
        <w:rPr>
          <w:szCs w:val="24"/>
        </w:rPr>
        <w:t xml:space="preserve">PRESENTACIÓN Y </w:t>
      </w:r>
      <w:bookmarkStart w:id="0" w:name="_Hlk212114242"/>
      <w:r w:rsidRPr="00AF1FE1">
        <w:rPr>
          <w:szCs w:val="24"/>
        </w:rPr>
        <w:t>APROBACIÓN,</w:t>
      </w:r>
      <w:r w:rsidRPr="00AF1FE1">
        <w:rPr>
          <w:color w:val="000000"/>
          <w:szCs w:val="24"/>
          <w:bdr w:val="none" w:sz="0" w:space="0" w:color="auto" w:frame="1"/>
        </w:rPr>
        <w:t xml:space="preserve"> EN SU CASO,</w:t>
      </w:r>
      <w:r w:rsidR="00F234B2" w:rsidRPr="00AF1FE1">
        <w:rPr>
          <w:color w:val="000000"/>
          <w:szCs w:val="24"/>
          <w:bdr w:val="none" w:sz="0" w:space="0" w:color="auto" w:frame="1"/>
        </w:rPr>
        <w:t xml:space="preserve"> DE LA PROPUESTA QUE </w:t>
      </w:r>
      <w:r w:rsidR="00054A40" w:rsidRPr="00AF1FE1">
        <w:rPr>
          <w:color w:val="000000"/>
          <w:szCs w:val="24"/>
          <w:bdr w:val="none" w:sz="0" w:space="0" w:color="auto" w:frame="1"/>
        </w:rPr>
        <w:t xml:space="preserve">PRESENTA LA </w:t>
      </w:r>
      <w:r w:rsidR="00F234B2" w:rsidRPr="00AF1FE1">
        <w:rPr>
          <w:color w:val="000000"/>
          <w:szCs w:val="24"/>
          <w:bdr w:val="none" w:sz="0" w:space="0" w:color="auto" w:frame="1"/>
        </w:rPr>
        <w:t>SECRETARI</w:t>
      </w:r>
      <w:r w:rsidR="00054A40" w:rsidRPr="00AF1FE1">
        <w:rPr>
          <w:color w:val="000000"/>
          <w:szCs w:val="24"/>
          <w:bdr w:val="none" w:sz="0" w:space="0" w:color="auto" w:frame="1"/>
        </w:rPr>
        <w:t>A</w:t>
      </w:r>
      <w:r w:rsidR="00F234B2" w:rsidRPr="00AF1FE1">
        <w:rPr>
          <w:color w:val="000000"/>
          <w:szCs w:val="24"/>
          <w:bdr w:val="none" w:sz="0" w:space="0" w:color="auto" w:frame="1"/>
        </w:rPr>
        <w:t xml:space="preserve"> EJECUTIV</w:t>
      </w:r>
      <w:r w:rsidR="00054A40" w:rsidRPr="00AF1FE1">
        <w:rPr>
          <w:color w:val="000000"/>
          <w:szCs w:val="24"/>
          <w:bdr w:val="none" w:sz="0" w:space="0" w:color="auto" w:frame="1"/>
        </w:rPr>
        <w:t>A</w:t>
      </w:r>
      <w:r w:rsidR="00B329CA" w:rsidRPr="00AF1FE1">
        <w:rPr>
          <w:color w:val="000000"/>
          <w:szCs w:val="24"/>
          <w:bdr w:val="none" w:sz="0" w:space="0" w:color="auto" w:frame="1"/>
        </w:rPr>
        <w:t xml:space="preserve"> </w:t>
      </w:r>
      <w:r w:rsidR="00B329CA" w:rsidRPr="00AF1FE1">
        <w:rPr>
          <w:rFonts w:eastAsia="Times New Roman"/>
          <w:color w:val="000000"/>
          <w:szCs w:val="24"/>
          <w:lang w:eastAsia="es-MX"/>
        </w:rPr>
        <w:t>DEL INSTITUTO ELECTORAL Y DE PARTICIPACIÓN CIUDADANA DE TABASCO</w:t>
      </w:r>
      <w:r w:rsidR="00054A40" w:rsidRPr="00AF1FE1">
        <w:rPr>
          <w:color w:val="000000"/>
          <w:szCs w:val="24"/>
          <w:bdr w:val="none" w:sz="0" w:space="0" w:color="auto" w:frame="1"/>
        </w:rPr>
        <w:t>, POR EL QUE SE AJUSTAN LOS DÍAS DE DESCANSO OBLIGATORIO DEL MES DE NOVIEMBRE;</w:t>
      </w:r>
    </w:p>
    <w:p w14:paraId="0DD01F6C" w14:textId="77777777" w:rsidR="00F234B2" w:rsidRPr="00AF1FE1" w:rsidRDefault="00F234B2" w:rsidP="00F234B2">
      <w:pPr>
        <w:pStyle w:val="Prrafodelista"/>
        <w:rPr>
          <w:color w:val="000000"/>
          <w:szCs w:val="24"/>
          <w:bdr w:val="none" w:sz="0" w:space="0" w:color="auto" w:frame="1"/>
        </w:rPr>
      </w:pPr>
    </w:p>
    <w:p w14:paraId="157BC3AE" w14:textId="22A5AF0F" w:rsidR="00B329CA" w:rsidRPr="00AF1FE1" w:rsidRDefault="00B329CA" w:rsidP="004A047F">
      <w:pPr>
        <w:pStyle w:val="Prrafodelista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0" w:after="0" w:line="240" w:lineRule="auto"/>
        <w:contextualSpacing w:val="0"/>
        <w:textAlignment w:val="baseline"/>
        <w:rPr>
          <w:rFonts w:eastAsia="Times New Roman"/>
          <w:color w:val="000000"/>
          <w:szCs w:val="24"/>
          <w:lang w:eastAsia="es-MX"/>
        </w:rPr>
      </w:pPr>
      <w:r w:rsidRPr="00AF1FE1">
        <w:rPr>
          <w:szCs w:val="24"/>
        </w:rPr>
        <w:t>PRESENTACIÓN Y APROBACIÓN,</w:t>
      </w:r>
      <w:r w:rsidRPr="00AF1FE1">
        <w:rPr>
          <w:color w:val="000000"/>
          <w:szCs w:val="24"/>
          <w:bdr w:val="none" w:sz="0" w:space="0" w:color="auto" w:frame="1"/>
        </w:rPr>
        <w:t xml:space="preserve"> EN SU CASO, DE LA PROPUESTA QUE PRESENTA LA SECRETARIA EJECUTIVA </w:t>
      </w:r>
      <w:r w:rsidRPr="00AF1FE1">
        <w:rPr>
          <w:rFonts w:eastAsia="Times New Roman"/>
          <w:color w:val="000000"/>
          <w:szCs w:val="24"/>
          <w:lang w:eastAsia="es-MX"/>
        </w:rPr>
        <w:t>DEL INSTITUTO ELECTORAL Y DE PARTICIPACIÓN CIUDADANA DE TABASCO</w:t>
      </w:r>
      <w:r w:rsidRPr="00AF1FE1">
        <w:rPr>
          <w:szCs w:val="24"/>
        </w:rPr>
        <w:t>, RESPECTO DE LA CONTRATACIÓN DE PERSONAL EVENTUAL POR MOTIVOS DE URGENCIA, PARA REALIZAR LABORES DE VIGILANCIA EN EL INMUEBLE QUE OCUPA EL PROPIO INSTITUTO</w:t>
      </w:r>
      <w:r w:rsidR="00AF1FE1" w:rsidRPr="00AF1FE1">
        <w:rPr>
          <w:szCs w:val="24"/>
        </w:rPr>
        <w:t>;</w:t>
      </w:r>
    </w:p>
    <w:p w14:paraId="480E9ECF" w14:textId="77777777" w:rsidR="00B329CA" w:rsidRPr="00AF1FE1" w:rsidRDefault="00B329CA" w:rsidP="00B329CA">
      <w:pPr>
        <w:pStyle w:val="Prrafodelista"/>
        <w:rPr>
          <w:szCs w:val="24"/>
        </w:rPr>
      </w:pPr>
    </w:p>
    <w:bookmarkEnd w:id="0"/>
    <w:p w14:paraId="0D28ECBA" w14:textId="050FF0DC" w:rsidR="00CC4D58" w:rsidRPr="00AF1FE1" w:rsidRDefault="003E4A4D" w:rsidP="00DA14D9">
      <w:pPr>
        <w:pStyle w:val="Prrafodelista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0" w:after="0" w:line="240" w:lineRule="auto"/>
        <w:contextualSpacing w:val="0"/>
        <w:textAlignment w:val="baseline"/>
        <w:rPr>
          <w:bCs/>
          <w:szCs w:val="24"/>
        </w:rPr>
      </w:pPr>
      <w:r w:rsidRPr="00AF1FE1">
        <w:rPr>
          <w:rFonts w:eastAsia="Times New Roman"/>
          <w:bCs/>
          <w:szCs w:val="24"/>
          <w:lang w:eastAsia="es-MX"/>
        </w:rPr>
        <w:t>PRESENTACIÓN Y APROBACIÓN, EN SU CASO, DEL PROYECTO DE ACUERDO QUE, A PROPUESTA DE LA SECRETARIA EJECUTIVA, EMITE LA JUNTA ESTATAL EJECUTIVA DEL INSTITUTO ELECTORAL Y DE PARTICIPACIÓN CIUDADANA DE TABASCO MEDIANTE EL CUAL DETERMINA EL SEGUNDO PERIODO VACACIONAL DEL AÑO 202</w:t>
      </w:r>
      <w:r w:rsidR="00DA14D9" w:rsidRPr="00AF1FE1">
        <w:rPr>
          <w:rFonts w:eastAsia="Times New Roman"/>
          <w:bCs/>
          <w:szCs w:val="24"/>
          <w:lang w:eastAsia="es-MX"/>
        </w:rPr>
        <w:t>5</w:t>
      </w:r>
      <w:r w:rsidRPr="00AF1FE1">
        <w:rPr>
          <w:rFonts w:eastAsia="Times New Roman"/>
          <w:bCs/>
          <w:szCs w:val="24"/>
          <w:lang w:eastAsia="es-MX"/>
        </w:rPr>
        <w:t xml:space="preserve"> PARA EL PERSONAL DEL </w:t>
      </w:r>
      <w:r w:rsidR="00DA14D9" w:rsidRPr="00AF1FE1">
        <w:rPr>
          <w:rFonts w:eastAsia="Times New Roman"/>
          <w:bCs/>
          <w:szCs w:val="24"/>
          <w:lang w:eastAsia="es-MX"/>
        </w:rPr>
        <w:t xml:space="preserve">PROPIO </w:t>
      </w:r>
      <w:r w:rsidRPr="00AF1FE1">
        <w:rPr>
          <w:rFonts w:eastAsia="Times New Roman"/>
          <w:bCs/>
          <w:szCs w:val="24"/>
          <w:lang w:eastAsia="es-MX"/>
        </w:rPr>
        <w:t>INSTITUTO;</w:t>
      </w:r>
      <w:r w:rsidR="004932D9" w:rsidRPr="00AF1FE1">
        <w:rPr>
          <w:rFonts w:eastAsia="Times New Roman"/>
          <w:color w:val="000000"/>
          <w:szCs w:val="24"/>
          <w:lang w:eastAsia="es-MX"/>
        </w:rPr>
        <w:t xml:space="preserve"> </w:t>
      </w:r>
      <w:r w:rsidR="00135F5E" w:rsidRPr="00AF1FE1">
        <w:rPr>
          <w:rFonts w:eastAsia="Times New Roman"/>
          <w:color w:val="000000"/>
          <w:szCs w:val="24"/>
          <w:lang w:eastAsia="es-MX"/>
        </w:rPr>
        <w:t>Y</w:t>
      </w:r>
    </w:p>
    <w:p w14:paraId="0A95D947" w14:textId="77777777" w:rsidR="00CC4D58" w:rsidRPr="00AF1FE1" w:rsidRDefault="00CC4D58" w:rsidP="00CC4D58">
      <w:pPr>
        <w:pStyle w:val="Prrafodelista"/>
        <w:rPr>
          <w:bCs/>
          <w:szCs w:val="24"/>
        </w:rPr>
      </w:pPr>
    </w:p>
    <w:p w14:paraId="0806F0AE" w14:textId="3F7C4A16" w:rsidR="00CB4930" w:rsidRPr="00AF1FE1" w:rsidRDefault="00F977DC" w:rsidP="00DA14D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contextualSpacing w:val="0"/>
        <w:rPr>
          <w:szCs w:val="24"/>
        </w:rPr>
      </w:pPr>
      <w:r w:rsidRPr="00AF1FE1">
        <w:rPr>
          <w:rFonts w:eastAsia="Times New Roman"/>
          <w:szCs w:val="24"/>
        </w:rPr>
        <w:t xml:space="preserve">CLAUSURA. </w:t>
      </w:r>
      <w:r w:rsidR="00377E68" w:rsidRPr="00AF1FE1">
        <w:rPr>
          <w:rFonts w:eastAsia="Times New Roman"/>
          <w:szCs w:val="24"/>
        </w:rPr>
        <w:tab/>
      </w:r>
    </w:p>
    <w:sectPr w:rsidR="00CB4930" w:rsidRPr="00AF1FE1" w:rsidSect="001650AA">
      <w:headerReference w:type="default" r:id="rId7"/>
      <w:pgSz w:w="12240" w:h="15840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1EEC" w14:textId="77777777" w:rsidR="005C40BB" w:rsidRDefault="005C40BB" w:rsidP="004B1850">
      <w:pPr>
        <w:spacing w:before="0" w:after="0" w:line="240" w:lineRule="auto"/>
      </w:pPr>
      <w:r>
        <w:separator/>
      </w:r>
    </w:p>
  </w:endnote>
  <w:endnote w:type="continuationSeparator" w:id="0">
    <w:p w14:paraId="37E3653C" w14:textId="77777777" w:rsidR="005C40BB" w:rsidRDefault="005C40BB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64F8" w14:textId="77777777" w:rsidR="005C40BB" w:rsidRDefault="005C40BB" w:rsidP="004B1850">
      <w:pPr>
        <w:spacing w:before="0" w:after="0" w:line="240" w:lineRule="auto"/>
      </w:pPr>
      <w:r>
        <w:separator/>
      </w:r>
    </w:p>
  </w:footnote>
  <w:footnote w:type="continuationSeparator" w:id="0">
    <w:p w14:paraId="6C321663" w14:textId="77777777" w:rsidR="005C40BB" w:rsidRDefault="005C40BB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628"/>
    </w:tblGrid>
    <w:tr w:rsidR="004B1850" w14:paraId="028B2BE2" w14:textId="77777777" w:rsidTr="001650AA">
      <w:tc>
        <w:tcPr>
          <w:tcW w:w="944" w:type="pct"/>
          <w:tcBorders>
            <w:bottom w:val="single" w:sz="12" w:space="0" w:color="auto"/>
          </w:tcBorders>
        </w:tcPr>
        <w:p w14:paraId="4E628F34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60CFECCC" wp14:editId="23BC37FC">
                <wp:extent cx="987552" cy="771784"/>
                <wp:effectExtent l="0" t="0" r="317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6" w:type="pct"/>
          <w:tcBorders>
            <w:bottom w:val="single" w:sz="12" w:space="0" w:color="auto"/>
          </w:tcBorders>
        </w:tcPr>
        <w:p w14:paraId="361C9BA0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0444418F" w14:textId="77777777" w:rsidTr="001650AA">
      <w:tc>
        <w:tcPr>
          <w:tcW w:w="944" w:type="pct"/>
          <w:tcBorders>
            <w:top w:val="single" w:sz="12" w:space="0" w:color="auto"/>
          </w:tcBorders>
        </w:tcPr>
        <w:p w14:paraId="301F4004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4056" w:type="pct"/>
          <w:tcBorders>
            <w:top w:val="single" w:sz="12" w:space="0" w:color="auto"/>
          </w:tcBorders>
        </w:tcPr>
        <w:p w14:paraId="39E794CD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4993D08F" w14:textId="77777777" w:rsidR="004B1850" w:rsidRPr="001650AA" w:rsidRDefault="004B1850" w:rsidP="001650AA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B9A"/>
    <w:multiLevelType w:val="multilevel"/>
    <w:tmpl w:val="313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E163A2"/>
    <w:multiLevelType w:val="hybridMultilevel"/>
    <w:tmpl w:val="FDAC7968"/>
    <w:lvl w:ilvl="0" w:tplc="28C6BD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0E7F"/>
    <w:multiLevelType w:val="multilevel"/>
    <w:tmpl w:val="C47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55196"/>
    <w:multiLevelType w:val="multilevel"/>
    <w:tmpl w:val="49F2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9022B"/>
    <w:multiLevelType w:val="hybridMultilevel"/>
    <w:tmpl w:val="AAEA5608"/>
    <w:lvl w:ilvl="0" w:tplc="092E7356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3045C23"/>
    <w:multiLevelType w:val="multilevel"/>
    <w:tmpl w:val="EFA4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3736E"/>
    <w:multiLevelType w:val="hybridMultilevel"/>
    <w:tmpl w:val="E1BC803A"/>
    <w:lvl w:ilvl="0" w:tplc="8E48F5F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1936093992">
    <w:abstractNumId w:val="6"/>
  </w:num>
  <w:num w:numId="2" w16cid:durableId="1587684838">
    <w:abstractNumId w:val="8"/>
  </w:num>
  <w:num w:numId="3" w16cid:durableId="320431378">
    <w:abstractNumId w:val="2"/>
  </w:num>
  <w:num w:numId="4" w16cid:durableId="622616102">
    <w:abstractNumId w:val="9"/>
  </w:num>
  <w:num w:numId="5" w16cid:durableId="1014724083">
    <w:abstractNumId w:val="3"/>
  </w:num>
  <w:num w:numId="6" w16cid:durableId="1608929493">
    <w:abstractNumId w:val="0"/>
  </w:num>
  <w:num w:numId="7" w16cid:durableId="551229240">
    <w:abstractNumId w:val="4"/>
  </w:num>
  <w:num w:numId="8" w16cid:durableId="781535892">
    <w:abstractNumId w:val="7"/>
  </w:num>
  <w:num w:numId="9" w16cid:durableId="1131633706">
    <w:abstractNumId w:val="5"/>
  </w:num>
  <w:num w:numId="10" w16cid:durableId="1769807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30"/>
    <w:rsid w:val="000079D1"/>
    <w:rsid w:val="00017068"/>
    <w:rsid w:val="00050703"/>
    <w:rsid w:val="00051027"/>
    <w:rsid w:val="00054A40"/>
    <w:rsid w:val="000746D3"/>
    <w:rsid w:val="000759FA"/>
    <w:rsid w:val="00075EF1"/>
    <w:rsid w:val="0008458A"/>
    <w:rsid w:val="00095572"/>
    <w:rsid w:val="000A4ED8"/>
    <w:rsid w:val="000F0C03"/>
    <w:rsid w:val="000F4E3B"/>
    <w:rsid w:val="00117DD0"/>
    <w:rsid w:val="0012194A"/>
    <w:rsid w:val="00125215"/>
    <w:rsid w:val="00135F5E"/>
    <w:rsid w:val="001375AF"/>
    <w:rsid w:val="001400F9"/>
    <w:rsid w:val="00142172"/>
    <w:rsid w:val="00153F02"/>
    <w:rsid w:val="001650AA"/>
    <w:rsid w:val="00176477"/>
    <w:rsid w:val="0017779D"/>
    <w:rsid w:val="00194464"/>
    <w:rsid w:val="001B0AFA"/>
    <w:rsid w:val="001B0EC2"/>
    <w:rsid w:val="001B41B3"/>
    <w:rsid w:val="001C1078"/>
    <w:rsid w:val="001C2311"/>
    <w:rsid w:val="001C2846"/>
    <w:rsid w:val="001D101E"/>
    <w:rsid w:val="001D3CDC"/>
    <w:rsid w:val="001D5938"/>
    <w:rsid w:val="001F178A"/>
    <w:rsid w:val="001F2439"/>
    <w:rsid w:val="001F6A80"/>
    <w:rsid w:val="0020689D"/>
    <w:rsid w:val="002173D0"/>
    <w:rsid w:val="00227D20"/>
    <w:rsid w:val="0025148F"/>
    <w:rsid w:val="00251561"/>
    <w:rsid w:val="00257063"/>
    <w:rsid w:val="002602CB"/>
    <w:rsid w:val="0026318E"/>
    <w:rsid w:val="00265F7B"/>
    <w:rsid w:val="00273630"/>
    <w:rsid w:val="00276AF3"/>
    <w:rsid w:val="00280725"/>
    <w:rsid w:val="00285A32"/>
    <w:rsid w:val="00287E09"/>
    <w:rsid w:val="002A4BD2"/>
    <w:rsid w:val="002A5333"/>
    <w:rsid w:val="002A7CDB"/>
    <w:rsid w:val="002B63F7"/>
    <w:rsid w:val="002B780E"/>
    <w:rsid w:val="002B79FF"/>
    <w:rsid w:val="002D1746"/>
    <w:rsid w:val="003100A7"/>
    <w:rsid w:val="00325B89"/>
    <w:rsid w:val="003265A4"/>
    <w:rsid w:val="00337B76"/>
    <w:rsid w:val="00352515"/>
    <w:rsid w:val="003631A4"/>
    <w:rsid w:val="0037235B"/>
    <w:rsid w:val="00372C87"/>
    <w:rsid w:val="00377E68"/>
    <w:rsid w:val="003953C9"/>
    <w:rsid w:val="003A0B6B"/>
    <w:rsid w:val="003A36FD"/>
    <w:rsid w:val="003B3410"/>
    <w:rsid w:val="003B5786"/>
    <w:rsid w:val="003C35C9"/>
    <w:rsid w:val="003C7E38"/>
    <w:rsid w:val="003E4A4D"/>
    <w:rsid w:val="003E4C80"/>
    <w:rsid w:val="003F5C1A"/>
    <w:rsid w:val="00400280"/>
    <w:rsid w:val="004005E2"/>
    <w:rsid w:val="00426E33"/>
    <w:rsid w:val="00431BF5"/>
    <w:rsid w:val="00441139"/>
    <w:rsid w:val="004418B8"/>
    <w:rsid w:val="00445E72"/>
    <w:rsid w:val="004602FD"/>
    <w:rsid w:val="00461977"/>
    <w:rsid w:val="004647A4"/>
    <w:rsid w:val="00464C1D"/>
    <w:rsid w:val="00470C76"/>
    <w:rsid w:val="00471174"/>
    <w:rsid w:val="00483F98"/>
    <w:rsid w:val="0048438F"/>
    <w:rsid w:val="004932D9"/>
    <w:rsid w:val="004A334F"/>
    <w:rsid w:val="004B1850"/>
    <w:rsid w:val="004B27E0"/>
    <w:rsid w:val="004B6C7F"/>
    <w:rsid w:val="004C709D"/>
    <w:rsid w:val="004D4043"/>
    <w:rsid w:val="004E3DB5"/>
    <w:rsid w:val="004F578F"/>
    <w:rsid w:val="004F7CFD"/>
    <w:rsid w:val="00503A24"/>
    <w:rsid w:val="00507140"/>
    <w:rsid w:val="005136DC"/>
    <w:rsid w:val="005263D1"/>
    <w:rsid w:val="00526E07"/>
    <w:rsid w:val="0054245E"/>
    <w:rsid w:val="00556DC2"/>
    <w:rsid w:val="0056677A"/>
    <w:rsid w:val="00571162"/>
    <w:rsid w:val="00572FA9"/>
    <w:rsid w:val="00585717"/>
    <w:rsid w:val="005866C6"/>
    <w:rsid w:val="005A1DE7"/>
    <w:rsid w:val="005A407A"/>
    <w:rsid w:val="005B3427"/>
    <w:rsid w:val="005B3B32"/>
    <w:rsid w:val="005C07A5"/>
    <w:rsid w:val="005C1517"/>
    <w:rsid w:val="005C40BB"/>
    <w:rsid w:val="005D064D"/>
    <w:rsid w:val="005D2302"/>
    <w:rsid w:val="005F05B9"/>
    <w:rsid w:val="005F1AA5"/>
    <w:rsid w:val="00600646"/>
    <w:rsid w:val="0060149C"/>
    <w:rsid w:val="0060503A"/>
    <w:rsid w:val="00606C14"/>
    <w:rsid w:val="00612353"/>
    <w:rsid w:val="00616349"/>
    <w:rsid w:val="00616D6C"/>
    <w:rsid w:val="006275EE"/>
    <w:rsid w:val="00630EC8"/>
    <w:rsid w:val="006429A1"/>
    <w:rsid w:val="006511B8"/>
    <w:rsid w:val="0065188D"/>
    <w:rsid w:val="00653D4C"/>
    <w:rsid w:val="00654DD9"/>
    <w:rsid w:val="006569E4"/>
    <w:rsid w:val="00677E42"/>
    <w:rsid w:val="00685B29"/>
    <w:rsid w:val="006A7277"/>
    <w:rsid w:val="006B2051"/>
    <w:rsid w:val="006B34BA"/>
    <w:rsid w:val="006B355E"/>
    <w:rsid w:val="006C1173"/>
    <w:rsid w:val="006C1777"/>
    <w:rsid w:val="006D154C"/>
    <w:rsid w:val="006D7F51"/>
    <w:rsid w:val="006E06D4"/>
    <w:rsid w:val="006E1739"/>
    <w:rsid w:val="006E380F"/>
    <w:rsid w:val="006E4979"/>
    <w:rsid w:val="006F1AC5"/>
    <w:rsid w:val="00701BD3"/>
    <w:rsid w:val="00713900"/>
    <w:rsid w:val="00717E8C"/>
    <w:rsid w:val="00772066"/>
    <w:rsid w:val="00774FF6"/>
    <w:rsid w:val="007769BE"/>
    <w:rsid w:val="00790D18"/>
    <w:rsid w:val="0079258E"/>
    <w:rsid w:val="00797EBE"/>
    <w:rsid w:val="007A3E82"/>
    <w:rsid w:val="007A55F1"/>
    <w:rsid w:val="007B5F30"/>
    <w:rsid w:val="007D11EF"/>
    <w:rsid w:val="007D6515"/>
    <w:rsid w:val="007D6C20"/>
    <w:rsid w:val="007E0BA5"/>
    <w:rsid w:val="007E43FD"/>
    <w:rsid w:val="007E6A2D"/>
    <w:rsid w:val="00800003"/>
    <w:rsid w:val="008011A3"/>
    <w:rsid w:val="008270C9"/>
    <w:rsid w:val="00845151"/>
    <w:rsid w:val="0084628D"/>
    <w:rsid w:val="00846761"/>
    <w:rsid w:val="00857C42"/>
    <w:rsid w:val="00857F70"/>
    <w:rsid w:val="00863393"/>
    <w:rsid w:val="0087063E"/>
    <w:rsid w:val="008717B0"/>
    <w:rsid w:val="00875201"/>
    <w:rsid w:val="00882AE0"/>
    <w:rsid w:val="0089750C"/>
    <w:rsid w:val="008A0C7A"/>
    <w:rsid w:val="008A26B4"/>
    <w:rsid w:val="008A7B1A"/>
    <w:rsid w:val="008B6721"/>
    <w:rsid w:val="008C2E4C"/>
    <w:rsid w:val="008D273A"/>
    <w:rsid w:val="008D4507"/>
    <w:rsid w:val="008E477C"/>
    <w:rsid w:val="0090437D"/>
    <w:rsid w:val="0090483B"/>
    <w:rsid w:val="00906D2B"/>
    <w:rsid w:val="009130F9"/>
    <w:rsid w:val="009173F8"/>
    <w:rsid w:val="00931C10"/>
    <w:rsid w:val="0093707C"/>
    <w:rsid w:val="00947BCC"/>
    <w:rsid w:val="00950ACE"/>
    <w:rsid w:val="00950D57"/>
    <w:rsid w:val="00956644"/>
    <w:rsid w:val="009650D6"/>
    <w:rsid w:val="00990E03"/>
    <w:rsid w:val="00992573"/>
    <w:rsid w:val="00996C98"/>
    <w:rsid w:val="009B52EF"/>
    <w:rsid w:val="009C251F"/>
    <w:rsid w:val="009C51FB"/>
    <w:rsid w:val="009D3220"/>
    <w:rsid w:val="009E1EFA"/>
    <w:rsid w:val="00A028C9"/>
    <w:rsid w:val="00A04C7B"/>
    <w:rsid w:val="00A124B3"/>
    <w:rsid w:val="00A36616"/>
    <w:rsid w:val="00A369CD"/>
    <w:rsid w:val="00A36FCE"/>
    <w:rsid w:val="00A553E6"/>
    <w:rsid w:val="00A628F5"/>
    <w:rsid w:val="00A73964"/>
    <w:rsid w:val="00A74457"/>
    <w:rsid w:val="00A922F1"/>
    <w:rsid w:val="00A96EE6"/>
    <w:rsid w:val="00A97B12"/>
    <w:rsid w:val="00AA6C86"/>
    <w:rsid w:val="00AD3AA6"/>
    <w:rsid w:val="00AD74E8"/>
    <w:rsid w:val="00AE505F"/>
    <w:rsid w:val="00AF1FE1"/>
    <w:rsid w:val="00B142C4"/>
    <w:rsid w:val="00B17C60"/>
    <w:rsid w:val="00B21387"/>
    <w:rsid w:val="00B329CA"/>
    <w:rsid w:val="00B50435"/>
    <w:rsid w:val="00B53E6F"/>
    <w:rsid w:val="00B557F3"/>
    <w:rsid w:val="00B55E31"/>
    <w:rsid w:val="00B56538"/>
    <w:rsid w:val="00B57326"/>
    <w:rsid w:val="00B60062"/>
    <w:rsid w:val="00B73513"/>
    <w:rsid w:val="00B74919"/>
    <w:rsid w:val="00B77163"/>
    <w:rsid w:val="00B8496F"/>
    <w:rsid w:val="00B855A2"/>
    <w:rsid w:val="00B8794C"/>
    <w:rsid w:val="00B90C16"/>
    <w:rsid w:val="00BB03FF"/>
    <w:rsid w:val="00BC0877"/>
    <w:rsid w:val="00BC09BE"/>
    <w:rsid w:val="00BE7B55"/>
    <w:rsid w:val="00BE7C76"/>
    <w:rsid w:val="00C10F3C"/>
    <w:rsid w:val="00C111DA"/>
    <w:rsid w:val="00C2228F"/>
    <w:rsid w:val="00C46B30"/>
    <w:rsid w:val="00C54C94"/>
    <w:rsid w:val="00C7785F"/>
    <w:rsid w:val="00C9699B"/>
    <w:rsid w:val="00CB4930"/>
    <w:rsid w:val="00CC3A75"/>
    <w:rsid w:val="00CC4D58"/>
    <w:rsid w:val="00CD0782"/>
    <w:rsid w:val="00CD2D0D"/>
    <w:rsid w:val="00CE4A99"/>
    <w:rsid w:val="00CF0A17"/>
    <w:rsid w:val="00D050C8"/>
    <w:rsid w:val="00D10430"/>
    <w:rsid w:val="00D1694A"/>
    <w:rsid w:val="00D246C9"/>
    <w:rsid w:val="00D34E0A"/>
    <w:rsid w:val="00D43D0F"/>
    <w:rsid w:val="00D46451"/>
    <w:rsid w:val="00D6205B"/>
    <w:rsid w:val="00D629E1"/>
    <w:rsid w:val="00D73DFC"/>
    <w:rsid w:val="00D917EF"/>
    <w:rsid w:val="00D9305E"/>
    <w:rsid w:val="00DA14D9"/>
    <w:rsid w:val="00DA2867"/>
    <w:rsid w:val="00DA76AE"/>
    <w:rsid w:val="00DC33B1"/>
    <w:rsid w:val="00DD34AF"/>
    <w:rsid w:val="00DD3B6C"/>
    <w:rsid w:val="00DE4BF0"/>
    <w:rsid w:val="00DF18AD"/>
    <w:rsid w:val="00E14895"/>
    <w:rsid w:val="00E14DF5"/>
    <w:rsid w:val="00E1635B"/>
    <w:rsid w:val="00E20CFB"/>
    <w:rsid w:val="00E27903"/>
    <w:rsid w:val="00E31B22"/>
    <w:rsid w:val="00E32250"/>
    <w:rsid w:val="00E35DDC"/>
    <w:rsid w:val="00E35EE6"/>
    <w:rsid w:val="00E46BCE"/>
    <w:rsid w:val="00E579DC"/>
    <w:rsid w:val="00E6358A"/>
    <w:rsid w:val="00E84D03"/>
    <w:rsid w:val="00E8556A"/>
    <w:rsid w:val="00E866F1"/>
    <w:rsid w:val="00EA1580"/>
    <w:rsid w:val="00EB2563"/>
    <w:rsid w:val="00EB577A"/>
    <w:rsid w:val="00EC6A3B"/>
    <w:rsid w:val="00EC7595"/>
    <w:rsid w:val="00ED2835"/>
    <w:rsid w:val="00ED61B4"/>
    <w:rsid w:val="00EE1AAE"/>
    <w:rsid w:val="00EE500E"/>
    <w:rsid w:val="00EF0CB1"/>
    <w:rsid w:val="00F03BA7"/>
    <w:rsid w:val="00F045F4"/>
    <w:rsid w:val="00F1760E"/>
    <w:rsid w:val="00F234B2"/>
    <w:rsid w:val="00F24F69"/>
    <w:rsid w:val="00F26F5B"/>
    <w:rsid w:val="00F40ABE"/>
    <w:rsid w:val="00F4435A"/>
    <w:rsid w:val="00F46EA2"/>
    <w:rsid w:val="00F53A0A"/>
    <w:rsid w:val="00F61707"/>
    <w:rsid w:val="00F71D9A"/>
    <w:rsid w:val="00F94E61"/>
    <w:rsid w:val="00F9705F"/>
    <w:rsid w:val="00F977DC"/>
    <w:rsid w:val="00FA01F7"/>
    <w:rsid w:val="00FA2AC9"/>
    <w:rsid w:val="00FA5579"/>
    <w:rsid w:val="00FA6DEC"/>
    <w:rsid w:val="00FB191E"/>
    <w:rsid w:val="00FB3D02"/>
    <w:rsid w:val="00FC462E"/>
    <w:rsid w:val="00FC5FC9"/>
    <w:rsid w:val="00FE53E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646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paragraph" w:customStyle="1" w:styleId="xelementtoproof">
    <w:name w:val="x_elementtoproof"/>
    <w:basedOn w:val="Normal"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ms-button-label">
    <w:name w:val="ms-button-label"/>
    <w:basedOn w:val="Fuentedeprrafopredeter"/>
    <w:rsid w:val="00372C87"/>
  </w:style>
  <w:style w:type="character" w:customStyle="1" w:styleId="flwlv">
    <w:name w:val="flwlv"/>
    <w:basedOn w:val="Fuentedeprrafopredeter"/>
    <w:rsid w:val="00372C87"/>
  </w:style>
  <w:style w:type="character" w:customStyle="1" w:styleId="screenreaderonly">
    <w:name w:val="screenreaderonly"/>
    <w:basedOn w:val="Fuentedeprrafopredeter"/>
    <w:rsid w:val="00372C87"/>
  </w:style>
  <w:style w:type="character" w:customStyle="1" w:styleId="fui-buttonicon">
    <w:name w:val="fui-button__icon"/>
    <w:basedOn w:val="Fuentedeprrafopredeter"/>
    <w:rsid w:val="00B8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4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7861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7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0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17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42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22555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9274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1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7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589636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31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92052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169</Words>
  <Characters>901</Characters>
  <Application>Microsoft Office Word</Application>
  <DocSecurity>0</DocSecurity>
  <Lines>34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desarrollo UNITIC</cp:lastModifiedBy>
  <cp:revision>121</cp:revision>
  <cp:lastPrinted>2025-11-13T20:32:00Z</cp:lastPrinted>
  <dcterms:created xsi:type="dcterms:W3CDTF">2024-02-15T01:31:00Z</dcterms:created>
  <dcterms:modified xsi:type="dcterms:W3CDTF">2025-11-13T20:44:00Z</dcterms:modified>
</cp:coreProperties>
</file>