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2B780E" w:rsidRDefault="00B74919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SESIÓN EXTRAORDINARIA</w:t>
      </w:r>
    </w:p>
    <w:p w:rsidR="004B1850" w:rsidRPr="002B780E" w:rsidRDefault="00A73964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JUEVES</w:t>
      </w:r>
      <w:r w:rsidR="001D5938" w:rsidRPr="002B780E">
        <w:rPr>
          <w:rFonts w:eastAsia="Times New Roman"/>
          <w:b/>
          <w:sz w:val="28"/>
          <w:szCs w:val="28"/>
        </w:rPr>
        <w:t>, 1</w:t>
      </w:r>
      <w:r>
        <w:rPr>
          <w:rFonts w:eastAsia="Times New Roman"/>
          <w:b/>
          <w:sz w:val="28"/>
          <w:szCs w:val="28"/>
        </w:rPr>
        <w:t>5</w:t>
      </w:r>
      <w:r w:rsidR="00950D57" w:rsidRPr="002B780E">
        <w:rPr>
          <w:rFonts w:eastAsia="Times New Roman"/>
          <w:b/>
          <w:sz w:val="28"/>
          <w:szCs w:val="28"/>
        </w:rPr>
        <w:t xml:space="preserve">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F045F4" w:rsidRPr="002B780E">
        <w:rPr>
          <w:rFonts w:eastAsia="Times New Roman"/>
          <w:b/>
          <w:sz w:val="28"/>
          <w:szCs w:val="28"/>
        </w:rPr>
        <w:t xml:space="preserve"> </w:t>
      </w:r>
      <w:r w:rsidR="00B855A2" w:rsidRPr="002B780E">
        <w:rPr>
          <w:rFonts w:eastAsia="Times New Roman"/>
          <w:b/>
          <w:sz w:val="28"/>
          <w:szCs w:val="28"/>
        </w:rPr>
        <w:t>AGOSTO</w:t>
      </w:r>
      <w:r w:rsidR="00400280" w:rsidRPr="002B780E">
        <w:rPr>
          <w:rFonts w:eastAsia="Times New Roman"/>
          <w:b/>
          <w:sz w:val="28"/>
          <w:szCs w:val="28"/>
        </w:rPr>
        <w:t xml:space="preserve">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3C35C9" w:rsidRPr="002B780E">
        <w:rPr>
          <w:rFonts w:eastAsia="Times New Roman"/>
          <w:b/>
          <w:sz w:val="28"/>
          <w:szCs w:val="28"/>
        </w:rPr>
        <w:t>L 202</w:t>
      </w:r>
      <w:r w:rsidR="00E35DDC" w:rsidRPr="002B780E">
        <w:rPr>
          <w:rFonts w:eastAsia="Times New Roman"/>
          <w:b/>
          <w:sz w:val="28"/>
          <w:szCs w:val="28"/>
        </w:rPr>
        <w:t>4</w:t>
      </w:r>
    </w:p>
    <w:p w:rsidR="001D5938" w:rsidRPr="002B780E" w:rsidRDefault="002B780E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</w:t>
      </w:r>
      <w:r w:rsidR="000F0C03">
        <w:rPr>
          <w:rFonts w:eastAsia="Times New Roman"/>
          <w:b/>
          <w:sz w:val="28"/>
          <w:szCs w:val="28"/>
        </w:rPr>
        <w:t>5</w:t>
      </w:r>
      <w:r>
        <w:rPr>
          <w:rFonts w:eastAsia="Times New Roman"/>
          <w:b/>
          <w:sz w:val="28"/>
          <w:szCs w:val="28"/>
        </w:rPr>
        <w:t>:0</w:t>
      </w:r>
      <w:r w:rsidR="001D5938" w:rsidRPr="002B780E">
        <w:rPr>
          <w:rFonts w:eastAsia="Times New Roman"/>
          <w:b/>
          <w:sz w:val="28"/>
          <w:szCs w:val="28"/>
        </w:rPr>
        <w:t>0 HORAS</w:t>
      </w:r>
    </w:p>
    <w:p w:rsidR="008A7B1A" w:rsidRPr="002B780E" w:rsidRDefault="008A7B1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Pr="002B780E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ORDEN DEL DÍA</w:t>
      </w:r>
    </w:p>
    <w:p w:rsidR="0090437D" w:rsidRPr="005F1AA5" w:rsidRDefault="0090437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2B780E" w:rsidRDefault="002B780E" w:rsidP="002B780E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2"/>
        </w:rPr>
      </w:pPr>
      <w:r w:rsidRPr="002B780E">
        <w:rPr>
          <w:rFonts w:eastAsia="Times New Roman"/>
          <w:sz w:val="22"/>
        </w:rPr>
        <w:t xml:space="preserve">Lista de asistencia; </w:t>
      </w:r>
    </w:p>
    <w:p w:rsidR="00B855A2" w:rsidRPr="002B780E" w:rsidRDefault="00B855A2" w:rsidP="002B780E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2"/>
        </w:rPr>
      </w:pPr>
    </w:p>
    <w:p w:rsidR="00CB4930" w:rsidRPr="002B780E" w:rsidRDefault="002B780E" w:rsidP="002B780E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2"/>
        </w:rPr>
      </w:pPr>
      <w:r w:rsidRPr="002B780E">
        <w:rPr>
          <w:rFonts w:eastAsia="Times New Roman"/>
          <w:sz w:val="22"/>
        </w:rPr>
        <w:t xml:space="preserve">Declaración de quórum; </w:t>
      </w:r>
    </w:p>
    <w:p w:rsidR="00B855A2" w:rsidRPr="002B780E" w:rsidRDefault="00B855A2" w:rsidP="002B780E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2"/>
        </w:rPr>
      </w:pPr>
    </w:p>
    <w:p w:rsidR="00B855A2" w:rsidRPr="002B780E" w:rsidRDefault="002B780E" w:rsidP="002B780E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425"/>
        <w:jc w:val="left"/>
        <w:textAlignment w:val="baseline"/>
        <w:rPr>
          <w:rFonts w:eastAsia="Times New Roman"/>
          <w:color w:val="000000"/>
          <w:sz w:val="22"/>
          <w:lang w:eastAsia="es-MX"/>
        </w:rPr>
      </w:pPr>
      <w:r w:rsidRPr="002B780E">
        <w:rPr>
          <w:rFonts w:eastAsia="Times New Roman"/>
          <w:sz w:val="22"/>
        </w:rPr>
        <w:t xml:space="preserve">Presentación y aprobación del orden del día; </w:t>
      </w:r>
    </w:p>
    <w:p w:rsidR="00B855A2" w:rsidRPr="002B780E" w:rsidRDefault="00B855A2" w:rsidP="002B780E">
      <w:pPr>
        <w:pStyle w:val="Prrafodelista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425"/>
        <w:contextualSpacing w:val="0"/>
        <w:jc w:val="left"/>
        <w:textAlignment w:val="baseline"/>
        <w:rPr>
          <w:rFonts w:eastAsia="Times New Roman"/>
          <w:color w:val="000000"/>
          <w:sz w:val="22"/>
          <w:lang w:eastAsia="es-MX"/>
        </w:rPr>
      </w:pPr>
    </w:p>
    <w:p w:rsidR="00B855A2" w:rsidRPr="002B780E" w:rsidRDefault="002B780E" w:rsidP="002B780E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before="0" w:after="0" w:line="240" w:lineRule="auto"/>
        <w:ind w:left="567" w:hanging="425"/>
        <w:textAlignment w:val="baseline"/>
        <w:rPr>
          <w:rFonts w:eastAsia="Times New Roman"/>
          <w:color w:val="000000"/>
          <w:sz w:val="22"/>
          <w:lang w:eastAsia="es-MX"/>
        </w:rPr>
      </w:pPr>
      <w:r w:rsidRPr="002B780E">
        <w:rPr>
          <w:bCs/>
          <w:color w:val="000000"/>
          <w:sz w:val="22"/>
          <w:shd w:val="clear" w:color="auto" w:fill="FFFFFF"/>
        </w:rPr>
        <w:t>Presentación y aprobación, en su caso, del</w:t>
      </w:r>
      <w:r w:rsidR="00B855A2" w:rsidRPr="002B780E">
        <w:rPr>
          <w:rFonts w:eastAsia="Times New Roman"/>
          <w:color w:val="000000"/>
          <w:sz w:val="22"/>
          <w:lang w:eastAsia="es-MX"/>
        </w:rPr>
        <w:t xml:space="preserve"> </w:t>
      </w:r>
      <w:r w:rsidRPr="002B780E">
        <w:rPr>
          <w:bCs/>
          <w:color w:val="000000"/>
          <w:sz w:val="22"/>
          <w:shd w:val="clear" w:color="auto" w:fill="FFFFFF"/>
        </w:rPr>
        <w:t>proyecto de acuerdo que emite la Junta Estatal Ejecutiva del Instituto Electoral y de Participación Ciudadana de Tabasco, mediante el cual aprueba el Clasificador por Objeto del Gasto del propio Instituto;</w:t>
      </w:r>
      <w:r w:rsidRPr="002B780E">
        <w:rPr>
          <w:rFonts w:eastAsia="Times New Roman"/>
          <w:color w:val="000000"/>
          <w:sz w:val="22"/>
          <w:lang w:eastAsia="es-MX"/>
        </w:rPr>
        <w:t xml:space="preserve"> </w:t>
      </w:r>
    </w:p>
    <w:p w:rsidR="002B780E" w:rsidRPr="002B780E" w:rsidRDefault="002B780E" w:rsidP="002B780E">
      <w:pPr>
        <w:pStyle w:val="Prrafodelista"/>
        <w:ind w:hanging="425"/>
        <w:rPr>
          <w:rFonts w:eastAsia="Times New Roman"/>
          <w:color w:val="000000"/>
          <w:sz w:val="22"/>
          <w:lang w:eastAsia="es-MX"/>
        </w:rPr>
      </w:pPr>
    </w:p>
    <w:p w:rsidR="002B780E" w:rsidRPr="002B780E" w:rsidRDefault="002B780E" w:rsidP="002B780E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ind w:left="567" w:hanging="425"/>
        <w:textAlignment w:val="baseline"/>
        <w:rPr>
          <w:rFonts w:eastAsia="Times New Roman"/>
          <w:sz w:val="22"/>
          <w:lang w:eastAsia="es-MX"/>
        </w:rPr>
      </w:pPr>
      <w:r w:rsidRPr="002B780E">
        <w:rPr>
          <w:rFonts w:eastAsia="Times New Roman"/>
          <w:bCs/>
          <w:sz w:val="22"/>
          <w:lang w:eastAsia="es-MX"/>
        </w:rPr>
        <w:t>Presentación y aprobación, en su caso, del proyecto de acuerdo que, a propuesta de la Secretaria Ejecutiva, emite la Junta Estatal Ejecutiva del Instituto Electoral y de Participación Ciudadana de Tabasco mediante el cual determina el primer periodo vacacional del año 2024 para el personal del Instituto;</w:t>
      </w:r>
    </w:p>
    <w:p w:rsidR="002B780E" w:rsidRPr="002B780E" w:rsidRDefault="002B780E" w:rsidP="002B780E">
      <w:pPr>
        <w:pStyle w:val="Prrafodelista"/>
        <w:ind w:hanging="425"/>
        <w:rPr>
          <w:rFonts w:eastAsia="Times New Roman"/>
          <w:sz w:val="22"/>
          <w:lang w:eastAsia="es-MX"/>
        </w:rPr>
      </w:pPr>
    </w:p>
    <w:p w:rsidR="002B780E" w:rsidRPr="002B780E" w:rsidRDefault="002B780E" w:rsidP="002B780E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ind w:left="567" w:hanging="425"/>
        <w:textAlignment w:val="baseline"/>
        <w:rPr>
          <w:rFonts w:eastAsia="Times New Roman"/>
          <w:sz w:val="22"/>
          <w:lang w:eastAsia="es-MX"/>
        </w:rPr>
      </w:pPr>
      <w:r w:rsidRPr="002B780E">
        <w:rPr>
          <w:rFonts w:eastAsia="Times New Roman"/>
          <w:bCs/>
          <w:sz w:val="22"/>
          <w:lang w:eastAsia="es-MX"/>
        </w:rPr>
        <w:t>Presentación y aprobación, en su caso, del proyecto de acuerdo que, a propuesta de la Secretaria Ejecutiva, emite la Junta Estatal Ejecutiva del Instituto Electoral y de Participación Ciudadana de Tabasco, mediante el cual se determina el monto y asignación de combustible para la operación de los órganos del propio Instituto;</w:t>
      </w:r>
    </w:p>
    <w:p w:rsidR="002B780E" w:rsidRPr="002B780E" w:rsidRDefault="002B780E" w:rsidP="002B780E">
      <w:pPr>
        <w:pStyle w:val="Prrafodelista"/>
        <w:ind w:hanging="425"/>
        <w:rPr>
          <w:rFonts w:eastAsia="Times New Roman"/>
          <w:sz w:val="22"/>
          <w:lang w:eastAsia="es-MX"/>
        </w:rPr>
      </w:pPr>
    </w:p>
    <w:p w:rsidR="0087063E" w:rsidRPr="0087063E" w:rsidRDefault="002B780E" w:rsidP="002B780E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ind w:left="567" w:hanging="425"/>
        <w:textAlignment w:val="baseline"/>
        <w:rPr>
          <w:rFonts w:eastAsia="Times New Roman"/>
          <w:sz w:val="22"/>
          <w:lang w:eastAsia="es-MX"/>
        </w:rPr>
      </w:pPr>
      <w:r w:rsidRPr="0087063E">
        <w:rPr>
          <w:rFonts w:eastAsia="Times New Roman"/>
          <w:bCs/>
          <w:sz w:val="22"/>
          <w:lang w:eastAsia="es-MX"/>
        </w:rPr>
        <w:t xml:space="preserve">Presentación y aprobación, en su caso, del proyecto de acuerdo que, </w:t>
      </w:r>
      <w:r w:rsidR="0087063E" w:rsidRPr="0087063E">
        <w:rPr>
          <w:color w:val="000000"/>
          <w:sz w:val="22"/>
          <w:shd w:val="clear" w:color="auto" w:fill="FFFFFF"/>
        </w:rPr>
        <w:t>a propuesta de la Secretaría Ejecutiva, emite la Junta Estatal Ejecutiva del Instituto Electoral y de Participación Ciudadana de Tab</w:t>
      </w:r>
      <w:r w:rsidR="0087063E">
        <w:rPr>
          <w:color w:val="000000"/>
          <w:sz w:val="22"/>
          <w:shd w:val="clear" w:color="auto" w:fill="FFFFFF"/>
        </w:rPr>
        <w:t>asco, por el que se aprueba el P</w:t>
      </w:r>
      <w:r w:rsidR="0087063E" w:rsidRPr="0087063E">
        <w:rPr>
          <w:color w:val="000000"/>
          <w:sz w:val="22"/>
          <w:shd w:val="clear" w:color="auto" w:fill="FFFFFF"/>
        </w:rPr>
        <w:t xml:space="preserve">rograma de fortalecimiento de las </w:t>
      </w:r>
      <w:r w:rsidR="0087063E">
        <w:rPr>
          <w:color w:val="000000"/>
          <w:sz w:val="22"/>
          <w:shd w:val="clear" w:color="auto" w:fill="FFFFFF"/>
        </w:rPr>
        <w:t>U</w:t>
      </w:r>
      <w:r w:rsidR="0087063E" w:rsidRPr="0087063E">
        <w:rPr>
          <w:color w:val="000000"/>
          <w:sz w:val="22"/>
          <w:shd w:val="clear" w:color="auto" w:fill="FFFFFF"/>
        </w:rPr>
        <w:t xml:space="preserve">nidades </w:t>
      </w:r>
      <w:r w:rsidR="0087063E">
        <w:rPr>
          <w:color w:val="000000"/>
          <w:sz w:val="22"/>
          <w:shd w:val="clear" w:color="auto" w:fill="FFFFFF"/>
        </w:rPr>
        <w:t>A</w:t>
      </w:r>
      <w:r w:rsidR="0087063E" w:rsidRPr="0087063E">
        <w:rPr>
          <w:color w:val="000000"/>
          <w:sz w:val="22"/>
          <w:shd w:val="clear" w:color="auto" w:fill="FFFFFF"/>
        </w:rPr>
        <w:t>dministrativas para el desarrollo de las actividades po</w:t>
      </w:r>
      <w:r w:rsidR="00E8556A">
        <w:rPr>
          <w:color w:val="000000"/>
          <w:sz w:val="22"/>
          <w:shd w:val="clear" w:color="auto" w:fill="FFFFFF"/>
        </w:rPr>
        <w:t>st</w:t>
      </w:r>
      <w:bookmarkStart w:id="0" w:name="_GoBack"/>
      <w:bookmarkEnd w:id="0"/>
      <w:r w:rsidR="0087063E" w:rsidRPr="0087063E">
        <w:rPr>
          <w:color w:val="000000"/>
          <w:sz w:val="22"/>
          <w:shd w:val="clear" w:color="auto" w:fill="FFFFFF"/>
        </w:rPr>
        <w:t xml:space="preserve"> electorales</w:t>
      </w:r>
      <w:r w:rsidR="0087063E">
        <w:rPr>
          <w:color w:val="000000"/>
          <w:sz w:val="22"/>
          <w:shd w:val="clear" w:color="auto" w:fill="FFFFFF"/>
        </w:rPr>
        <w:t>;</w:t>
      </w:r>
    </w:p>
    <w:p w:rsidR="0087063E" w:rsidRPr="0087063E" w:rsidRDefault="0087063E" w:rsidP="0087063E">
      <w:pPr>
        <w:pStyle w:val="Prrafodelista"/>
        <w:rPr>
          <w:rFonts w:eastAsia="Times New Roman"/>
          <w:bCs/>
          <w:sz w:val="22"/>
          <w:lang w:eastAsia="es-MX"/>
        </w:rPr>
      </w:pPr>
    </w:p>
    <w:p w:rsidR="002B780E" w:rsidRPr="002B780E" w:rsidRDefault="002B780E" w:rsidP="002B780E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ind w:left="567" w:hanging="425"/>
        <w:textAlignment w:val="baseline"/>
        <w:rPr>
          <w:rFonts w:eastAsia="Times New Roman"/>
          <w:sz w:val="22"/>
          <w:lang w:eastAsia="es-MX"/>
        </w:rPr>
      </w:pPr>
      <w:r w:rsidRPr="002B780E">
        <w:rPr>
          <w:rFonts w:eastAsia="Times New Roman"/>
          <w:bCs/>
          <w:sz w:val="22"/>
          <w:lang w:eastAsia="es-MX"/>
        </w:rPr>
        <w:t>Presentación del Informe Trimestral de Actividades del Comité de Compras del Instituto Electoral y de Participación Ciudadana de Tabasco, correspondiente al periodo de abril a junio de 2024; y</w:t>
      </w:r>
    </w:p>
    <w:p w:rsidR="002B780E" w:rsidRPr="002B780E" w:rsidRDefault="002B780E" w:rsidP="002B780E">
      <w:pPr>
        <w:pStyle w:val="Prrafodelista"/>
        <w:ind w:hanging="425"/>
        <w:rPr>
          <w:rFonts w:eastAsia="Times New Roman"/>
          <w:sz w:val="22"/>
          <w:lang w:eastAsia="es-MX"/>
        </w:rPr>
      </w:pPr>
    </w:p>
    <w:p w:rsidR="00CB4930" w:rsidRPr="002B780E" w:rsidRDefault="002B780E" w:rsidP="002B780E">
      <w:pPr>
        <w:pStyle w:val="Prrafodelista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contextualSpacing w:val="0"/>
        <w:rPr>
          <w:sz w:val="22"/>
        </w:rPr>
      </w:pPr>
      <w:r w:rsidRPr="002B780E">
        <w:rPr>
          <w:rFonts w:eastAsia="Times New Roman"/>
          <w:sz w:val="22"/>
        </w:rPr>
        <w:t>Clausura.</w:t>
      </w:r>
      <w:r w:rsidR="00DD34AF" w:rsidRPr="002B780E">
        <w:rPr>
          <w:rFonts w:eastAsia="Times New Roman"/>
          <w:sz w:val="22"/>
        </w:rPr>
        <w:t xml:space="preserve"> </w:t>
      </w:r>
      <w:r w:rsidR="00E1635B" w:rsidRPr="002B780E">
        <w:rPr>
          <w:sz w:val="22"/>
        </w:rPr>
        <w:tab/>
      </w:r>
    </w:p>
    <w:sectPr w:rsidR="00CB4930" w:rsidRPr="002B780E" w:rsidSect="00372C87">
      <w:headerReference w:type="default" r:id="rId7"/>
      <w:pgSz w:w="12240" w:h="15840"/>
      <w:pgMar w:top="3119" w:right="1325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80" w:rsidRDefault="00EA1580" w:rsidP="004B1850">
      <w:pPr>
        <w:spacing w:before="0" w:after="0" w:line="240" w:lineRule="auto"/>
      </w:pPr>
      <w:r>
        <w:separator/>
      </w:r>
    </w:p>
  </w:endnote>
  <w:endnote w:type="continuationSeparator" w:id="0">
    <w:p w:rsidR="00EA1580" w:rsidRDefault="00EA1580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80" w:rsidRDefault="00EA1580" w:rsidP="004B1850">
      <w:pPr>
        <w:spacing w:before="0" w:after="0" w:line="240" w:lineRule="auto"/>
      </w:pPr>
      <w:r>
        <w:separator/>
      </w:r>
    </w:p>
  </w:footnote>
  <w:footnote w:type="continuationSeparator" w:id="0">
    <w:p w:rsidR="00EA1580" w:rsidRDefault="00EA1580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438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9A"/>
    <w:multiLevelType w:val="multilevel"/>
    <w:tmpl w:val="313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0E7F"/>
    <w:multiLevelType w:val="multilevel"/>
    <w:tmpl w:val="C47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55196"/>
    <w:multiLevelType w:val="multilevel"/>
    <w:tmpl w:val="49F2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045C23"/>
    <w:multiLevelType w:val="multilevel"/>
    <w:tmpl w:val="EFA4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3736E"/>
    <w:multiLevelType w:val="hybridMultilevel"/>
    <w:tmpl w:val="4D7298EE"/>
    <w:lvl w:ilvl="0" w:tplc="91143A62">
      <w:start w:val="1"/>
      <w:numFmt w:val="decimal"/>
      <w:lvlText w:val="%1."/>
      <w:lvlJc w:val="left"/>
      <w:pPr>
        <w:ind w:left="2345" w:hanging="360"/>
      </w:pPr>
      <w:rPr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51027"/>
    <w:rsid w:val="00075EF1"/>
    <w:rsid w:val="00095572"/>
    <w:rsid w:val="000F0C03"/>
    <w:rsid w:val="00117DD0"/>
    <w:rsid w:val="0012194A"/>
    <w:rsid w:val="001375AF"/>
    <w:rsid w:val="001400F9"/>
    <w:rsid w:val="00142172"/>
    <w:rsid w:val="0017779D"/>
    <w:rsid w:val="001B0EC2"/>
    <w:rsid w:val="001C1078"/>
    <w:rsid w:val="001C2311"/>
    <w:rsid w:val="001C2846"/>
    <w:rsid w:val="001D5938"/>
    <w:rsid w:val="001F6A80"/>
    <w:rsid w:val="002173D0"/>
    <w:rsid w:val="00227D20"/>
    <w:rsid w:val="00251561"/>
    <w:rsid w:val="00257063"/>
    <w:rsid w:val="0026318E"/>
    <w:rsid w:val="00273630"/>
    <w:rsid w:val="00285A32"/>
    <w:rsid w:val="00287E09"/>
    <w:rsid w:val="002A4BD2"/>
    <w:rsid w:val="002B780E"/>
    <w:rsid w:val="002B79FF"/>
    <w:rsid w:val="002D1746"/>
    <w:rsid w:val="003265A4"/>
    <w:rsid w:val="00337B76"/>
    <w:rsid w:val="00352515"/>
    <w:rsid w:val="003631A4"/>
    <w:rsid w:val="00372C87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602FD"/>
    <w:rsid w:val="00464C1D"/>
    <w:rsid w:val="00470C76"/>
    <w:rsid w:val="00471174"/>
    <w:rsid w:val="00483F98"/>
    <w:rsid w:val="0048438F"/>
    <w:rsid w:val="004B1850"/>
    <w:rsid w:val="004B6C7F"/>
    <w:rsid w:val="004E3DB5"/>
    <w:rsid w:val="00503A24"/>
    <w:rsid w:val="005263D1"/>
    <w:rsid w:val="0056677A"/>
    <w:rsid w:val="00572FA9"/>
    <w:rsid w:val="005A407A"/>
    <w:rsid w:val="005C07A5"/>
    <w:rsid w:val="005D064D"/>
    <w:rsid w:val="005D2302"/>
    <w:rsid w:val="005F05B9"/>
    <w:rsid w:val="005F1AA5"/>
    <w:rsid w:val="00600646"/>
    <w:rsid w:val="00606C14"/>
    <w:rsid w:val="00612353"/>
    <w:rsid w:val="00616349"/>
    <w:rsid w:val="006275EE"/>
    <w:rsid w:val="00630EC8"/>
    <w:rsid w:val="006429A1"/>
    <w:rsid w:val="0065188D"/>
    <w:rsid w:val="00654DD9"/>
    <w:rsid w:val="00685B29"/>
    <w:rsid w:val="006A7277"/>
    <w:rsid w:val="006B355E"/>
    <w:rsid w:val="006D7F51"/>
    <w:rsid w:val="006E06D4"/>
    <w:rsid w:val="006E1739"/>
    <w:rsid w:val="006E380F"/>
    <w:rsid w:val="00713900"/>
    <w:rsid w:val="00717E8C"/>
    <w:rsid w:val="007769BE"/>
    <w:rsid w:val="00790D18"/>
    <w:rsid w:val="00797EBE"/>
    <w:rsid w:val="007A55F1"/>
    <w:rsid w:val="007D6515"/>
    <w:rsid w:val="007E43FD"/>
    <w:rsid w:val="00800003"/>
    <w:rsid w:val="008011A3"/>
    <w:rsid w:val="008270C9"/>
    <w:rsid w:val="00845151"/>
    <w:rsid w:val="0084628D"/>
    <w:rsid w:val="00857C42"/>
    <w:rsid w:val="00857F70"/>
    <w:rsid w:val="0087063E"/>
    <w:rsid w:val="008717B0"/>
    <w:rsid w:val="00875201"/>
    <w:rsid w:val="0089750C"/>
    <w:rsid w:val="008A0C7A"/>
    <w:rsid w:val="008A7B1A"/>
    <w:rsid w:val="008B6721"/>
    <w:rsid w:val="008C2E4C"/>
    <w:rsid w:val="008D273A"/>
    <w:rsid w:val="008D4507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B52EF"/>
    <w:rsid w:val="009C251F"/>
    <w:rsid w:val="009C51FB"/>
    <w:rsid w:val="00A369CD"/>
    <w:rsid w:val="00A628F5"/>
    <w:rsid w:val="00A73964"/>
    <w:rsid w:val="00A74457"/>
    <w:rsid w:val="00AE505F"/>
    <w:rsid w:val="00B142C4"/>
    <w:rsid w:val="00B21387"/>
    <w:rsid w:val="00B50435"/>
    <w:rsid w:val="00B56538"/>
    <w:rsid w:val="00B60062"/>
    <w:rsid w:val="00B74919"/>
    <w:rsid w:val="00B77163"/>
    <w:rsid w:val="00B8496F"/>
    <w:rsid w:val="00B855A2"/>
    <w:rsid w:val="00B8794C"/>
    <w:rsid w:val="00BB03FF"/>
    <w:rsid w:val="00BC09BE"/>
    <w:rsid w:val="00C111DA"/>
    <w:rsid w:val="00C2228F"/>
    <w:rsid w:val="00CB4930"/>
    <w:rsid w:val="00CD0782"/>
    <w:rsid w:val="00CD2D0D"/>
    <w:rsid w:val="00CE4A99"/>
    <w:rsid w:val="00CF0A17"/>
    <w:rsid w:val="00D050C8"/>
    <w:rsid w:val="00D10430"/>
    <w:rsid w:val="00D1694A"/>
    <w:rsid w:val="00D34E0A"/>
    <w:rsid w:val="00D46451"/>
    <w:rsid w:val="00D629E1"/>
    <w:rsid w:val="00D73DFC"/>
    <w:rsid w:val="00D9305E"/>
    <w:rsid w:val="00DD34AF"/>
    <w:rsid w:val="00DF18AD"/>
    <w:rsid w:val="00E14895"/>
    <w:rsid w:val="00E14DF5"/>
    <w:rsid w:val="00E1635B"/>
    <w:rsid w:val="00E27903"/>
    <w:rsid w:val="00E35DDC"/>
    <w:rsid w:val="00E46BCE"/>
    <w:rsid w:val="00E6358A"/>
    <w:rsid w:val="00E84D03"/>
    <w:rsid w:val="00E8556A"/>
    <w:rsid w:val="00E866F1"/>
    <w:rsid w:val="00EA1580"/>
    <w:rsid w:val="00EB2563"/>
    <w:rsid w:val="00EC6A3B"/>
    <w:rsid w:val="00EC7595"/>
    <w:rsid w:val="00ED61B4"/>
    <w:rsid w:val="00EE500E"/>
    <w:rsid w:val="00EF0CB1"/>
    <w:rsid w:val="00F045F4"/>
    <w:rsid w:val="00F1760E"/>
    <w:rsid w:val="00F26F5B"/>
    <w:rsid w:val="00F40ABE"/>
    <w:rsid w:val="00F4435A"/>
    <w:rsid w:val="00F53A0A"/>
    <w:rsid w:val="00F71D9A"/>
    <w:rsid w:val="00F94E61"/>
    <w:rsid w:val="00F9705F"/>
    <w:rsid w:val="00FA01F7"/>
    <w:rsid w:val="00FA2AC9"/>
    <w:rsid w:val="00FA5579"/>
    <w:rsid w:val="00FC5FC9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042B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  <w:style w:type="character" w:customStyle="1" w:styleId="fui-buttonicon">
    <w:name w:val="fui-button__icon"/>
    <w:basedOn w:val="Fuentedeprrafopredeter"/>
    <w:rsid w:val="00B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31</cp:revision>
  <cp:lastPrinted>2024-08-15T20:24:00Z</cp:lastPrinted>
  <dcterms:created xsi:type="dcterms:W3CDTF">2024-02-15T01:31:00Z</dcterms:created>
  <dcterms:modified xsi:type="dcterms:W3CDTF">2024-08-15T20:33:00Z</dcterms:modified>
</cp:coreProperties>
</file>