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76" w:rsidRPr="00AC2E19" w:rsidRDefault="00052F03" w:rsidP="001D0676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AC2E19">
        <w:rPr>
          <w:rFonts w:ascii="Arial" w:hAnsi="Arial" w:cs="Arial"/>
          <w:b/>
          <w:sz w:val="24"/>
          <w:szCs w:val="24"/>
        </w:rPr>
        <w:t xml:space="preserve"> </w:t>
      </w:r>
      <w:r w:rsidR="001D0676" w:rsidRPr="00AC2E19">
        <w:rPr>
          <w:rFonts w:ascii="Arial" w:hAnsi="Arial" w:cs="Arial"/>
          <w:b/>
          <w:sz w:val="24"/>
          <w:szCs w:val="24"/>
        </w:rPr>
        <w:t>ORDEN DEL DÍA</w:t>
      </w:r>
    </w:p>
    <w:p w:rsidR="000A19B0" w:rsidRPr="00AC2E19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AC2E19">
        <w:rPr>
          <w:rFonts w:ascii="Arial" w:hAnsi="Arial" w:cs="Arial"/>
          <w:b/>
          <w:sz w:val="24"/>
          <w:szCs w:val="24"/>
        </w:rPr>
        <w:t xml:space="preserve">SESIÓN </w:t>
      </w:r>
      <w:r w:rsidR="008E36D2" w:rsidRPr="00AC2E19">
        <w:rPr>
          <w:rFonts w:ascii="Arial" w:hAnsi="Arial" w:cs="Arial"/>
          <w:b/>
          <w:sz w:val="24"/>
          <w:szCs w:val="24"/>
        </w:rPr>
        <w:t>ORDINARIA</w:t>
      </w:r>
      <w:r w:rsidR="001D0676" w:rsidRPr="00AC2E19">
        <w:rPr>
          <w:rFonts w:ascii="Arial" w:hAnsi="Arial" w:cs="Arial"/>
          <w:b/>
          <w:sz w:val="24"/>
          <w:szCs w:val="24"/>
        </w:rPr>
        <w:t xml:space="preserve"> </w:t>
      </w:r>
      <w:r w:rsidR="00765704" w:rsidRPr="00AC2E19">
        <w:rPr>
          <w:rFonts w:ascii="Arial" w:hAnsi="Arial" w:cs="Arial"/>
          <w:b/>
          <w:sz w:val="24"/>
          <w:szCs w:val="24"/>
        </w:rPr>
        <w:t xml:space="preserve"> </w:t>
      </w:r>
    </w:p>
    <w:p w:rsidR="00765704" w:rsidRPr="00AC2E19" w:rsidRDefault="00765704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AC2E19">
        <w:rPr>
          <w:rFonts w:ascii="Arial" w:hAnsi="Arial" w:cs="Arial"/>
          <w:b/>
          <w:sz w:val="24"/>
          <w:szCs w:val="24"/>
        </w:rPr>
        <w:t>ELECCIÓN DEL PODER JUDICIAL DE TABASCO</w:t>
      </w:r>
    </w:p>
    <w:p w:rsidR="009172D0" w:rsidRPr="00AC2E19" w:rsidRDefault="009172D0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Pr="00AC2E19" w:rsidRDefault="00735895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MIÉRCOLES, 30</w:t>
      </w:r>
      <w:r w:rsidR="00A306F5" w:rsidRPr="00AC2E19">
        <w:rPr>
          <w:rFonts w:ascii="Arial" w:hAnsi="Arial" w:cs="Arial"/>
          <w:b/>
          <w:sz w:val="24"/>
          <w:szCs w:val="24"/>
        </w:rPr>
        <w:t xml:space="preserve"> DE </w:t>
      </w:r>
      <w:r w:rsidR="00257D8A" w:rsidRPr="00AC2E19">
        <w:rPr>
          <w:rFonts w:ascii="Arial" w:hAnsi="Arial" w:cs="Arial"/>
          <w:b/>
          <w:sz w:val="24"/>
          <w:szCs w:val="24"/>
        </w:rPr>
        <w:t>ABRIL</w:t>
      </w:r>
      <w:r w:rsidR="00A306F5" w:rsidRPr="00AC2E19">
        <w:rPr>
          <w:rFonts w:ascii="Arial" w:hAnsi="Arial" w:cs="Arial"/>
          <w:b/>
          <w:sz w:val="24"/>
          <w:szCs w:val="24"/>
        </w:rPr>
        <w:t xml:space="preserve"> DE </w:t>
      </w:r>
      <w:r w:rsidR="008D050A" w:rsidRPr="00AC2E19">
        <w:rPr>
          <w:rFonts w:ascii="Arial" w:hAnsi="Arial" w:cs="Arial"/>
          <w:b/>
          <w:sz w:val="24"/>
          <w:szCs w:val="24"/>
        </w:rPr>
        <w:t>202</w:t>
      </w:r>
      <w:r w:rsidR="008E36D2" w:rsidRPr="00AC2E19">
        <w:rPr>
          <w:rFonts w:ascii="Arial" w:hAnsi="Arial" w:cs="Arial"/>
          <w:b/>
          <w:sz w:val="24"/>
          <w:szCs w:val="24"/>
        </w:rPr>
        <w:t>5</w:t>
      </w:r>
    </w:p>
    <w:p w:rsidR="008B5F6A" w:rsidRDefault="00765704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AC2E19">
        <w:rPr>
          <w:rFonts w:ascii="Arial" w:hAnsi="Arial" w:cs="Arial"/>
          <w:b/>
          <w:sz w:val="24"/>
          <w:szCs w:val="24"/>
        </w:rPr>
        <w:t>A</w:t>
      </w:r>
      <w:r w:rsidR="008B5F6A">
        <w:rPr>
          <w:rFonts w:ascii="Arial" w:hAnsi="Arial" w:cs="Arial"/>
          <w:b/>
          <w:sz w:val="24"/>
          <w:szCs w:val="24"/>
        </w:rPr>
        <w:t xml:space="preserve">L TÉRMINO DE LA SESIÓN ORDINARIA </w:t>
      </w:r>
    </w:p>
    <w:p w:rsidR="004911E0" w:rsidRDefault="004911E0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LA COMISIÓN PERMANENTE DE ORGANIZACIÓN </w:t>
      </w:r>
    </w:p>
    <w:p w:rsidR="00AC2E19" w:rsidRDefault="004911E0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ELECTORAL Y EDUCACIÓN CÍVICA</w:t>
      </w:r>
    </w:p>
    <w:p w:rsidR="004911E0" w:rsidRDefault="004911E0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911E0" w:rsidRPr="00AC2E19" w:rsidRDefault="004911E0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Pr="00AC2E19" w:rsidRDefault="008D050A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AC2E19">
        <w:rPr>
          <w:rFonts w:ascii="Arial" w:hAnsi="Arial" w:cs="Arial"/>
          <w:b/>
          <w:sz w:val="24"/>
          <w:szCs w:val="24"/>
        </w:rPr>
        <w:t xml:space="preserve"> </w:t>
      </w:r>
    </w:p>
    <w:p w:rsidR="0024430C" w:rsidRPr="001B1AF3" w:rsidRDefault="0024430C" w:rsidP="008E36D2">
      <w:pPr>
        <w:spacing w:after="0" w:line="281" w:lineRule="auto"/>
        <w:jc w:val="center"/>
        <w:rPr>
          <w:rFonts w:ascii="Arial" w:hAnsi="Arial" w:cs="Arial"/>
          <w:b/>
          <w:sz w:val="19"/>
          <w:szCs w:val="19"/>
        </w:rPr>
      </w:pPr>
    </w:p>
    <w:p w:rsidR="008D050A" w:rsidRPr="00AC2E19" w:rsidRDefault="00B47150" w:rsidP="00A85F66">
      <w:pPr>
        <w:pStyle w:val="Prrafodelista"/>
        <w:numPr>
          <w:ilvl w:val="0"/>
          <w:numId w:val="2"/>
        </w:numPr>
        <w:spacing w:after="0" w:line="281" w:lineRule="auto"/>
        <w:ind w:left="426" w:hanging="284"/>
        <w:contextualSpacing w:val="0"/>
        <w:jc w:val="both"/>
        <w:rPr>
          <w:rFonts w:ascii="Arial" w:hAnsi="Arial" w:cs="Arial"/>
        </w:rPr>
      </w:pPr>
      <w:r w:rsidRPr="00AC2E19">
        <w:rPr>
          <w:rFonts w:ascii="Arial" w:hAnsi="Arial" w:cs="Arial"/>
        </w:rPr>
        <w:t>LISTA DE ASISTENCIA;</w:t>
      </w:r>
    </w:p>
    <w:p w:rsidR="008028A2" w:rsidRPr="00AC2E19" w:rsidRDefault="008028A2" w:rsidP="00A85F66">
      <w:pPr>
        <w:pStyle w:val="Prrafodelista"/>
        <w:spacing w:after="0" w:line="281" w:lineRule="auto"/>
        <w:ind w:left="426" w:hanging="284"/>
        <w:contextualSpacing w:val="0"/>
        <w:jc w:val="both"/>
        <w:rPr>
          <w:rFonts w:ascii="Arial" w:hAnsi="Arial" w:cs="Arial"/>
        </w:rPr>
      </w:pPr>
    </w:p>
    <w:p w:rsidR="008D050A" w:rsidRPr="00AC2E19" w:rsidRDefault="00B47150" w:rsidP="00A85F66">
      <w:pPr>
        <w:pStyle w:val="Prrafodelista"/>
        <w:numPr>
          <w:ilvl w:val="0"/>
          <w:numId w:val="2"/>
        </w:numPr>
        <w:spacing w:after="0" w:line="281" w:lineRule="auto"/>
        <w:ind w:left="426" w:hanging="284"/>
        <w:contextualSpacing w:val="0"/>
        <w:jc w:val="both"/>
        <w:rPr>
          <w:rFonts w:ascii="Arial" w:hAnsi="Arial" w:cs="Arial"/>
        </w:rPr>
      </w:pPr>
      <w:r w:rsidRPr="00AC2E19">
        <w:rPr>
          <w:rFonts w:ascii="Arial" w:hAnsi="Arial" w:cs="Arial"/>
        </w:rPr>
        <w:t>DECLARACIÓN DE QUÓRUM;</w:t>
      </w:r>
    </w:p>
    <w:p w:rsidR="008028A2" w:rsidRPr="00AC2E19" w:rsidRDefault="008028A2" w:rsidP="00A85F66">
      <w:pPr>
        <w:pStyle w:val="Prrafodelista"/>
        <w:ind w:left="426" w:hanging="284"/>
        <w:rPr>
          <w:rFonts w:ascii="Arial" w:hAnsi="Arial" w:cs="Arial"/>
        </w:rPr>
      </w:pPr>
    </w:p>
    <w:p w:rsidR="00A85F66" w:rsidRPr="00AC2E19" w:rsidRDefault="00B47150" w:rsidP="00A85F66">
      <w:pPr>
        <w:pStyle w:val="Prrafodelista"/>
        <w:numPr>
          <w:ilvl w:val="0"/>
          <w:numId w:val="2"/>
        </w:numPr>
        <w:spacing w:after="0" w:line="264" w:lineRule="auto"/>
        <w:ind w:left="426" w:hanging="284"/>
        <w:contextualSpacing w:val="0"/>
        <w:jc w:val="both"/>
        <w:rPr>
          <w:rFonts w:ascii="Arial" w:hAnsi="Arial" w:cs="Arial"/>
          <w:b/>
          <w:bCs/>
        </w:rPr>
      </w:pPr>
      <w:r w:rsidRPr="00AC2E19">
        <w:rPr>
          <w:rFonts w:ascii="Arial" w:hAnsi="Arial" w:cs="Arial"/>
        </w:rPr>
        <w:t>PRESENTACIÓN Y APROBACIÓN, EN SU CASO, DEL ORDEN DEL DÍA;</w:t>
      </w:r>
    </w:p>
    <w:p w:rsidR="00A85F66" w:rsidRPr="00AC2E19" w:rsidRDefault="00A85F66" w:rsidP="00A85F66">
      <w:pPr>
        <w:pStyle w:val="Prrafodelista"/>
        <w:ind w:left="426" w:hanging="284"/>
        <w:rPr>
          <w:rFonts w:ascii="Arial" w:hAnsi="Arial" w:cs="Arial"/>
        </w:rPr>
      </w:pPr>
    </w:p>
    <w:p w:rsidR="00735895" w:rsidRPr="004911E0" w:rsidRDefault="00735895" w:rsidP="00D953DC">
      <w:pPr>
        <w:pStyle w:val="Prrafodelista"/>
        <w:numPr>
          <w:ilvl w:val="0"/>
          <w:numId w:val="2"/>
        </w:numPr>
        <w:spacing w:line="264" w:lineRule="auto"/>
        <w:ind w:left="426" w:hanging="284"/>
        <w:jc w:val="both"/>
        <w:rPr>
          <w:rFonts w:ascii="Arial" w:hAnsi="Arial" w:cs="Arial"/>
          <w:bCs/>
        </w:rPr>
      </w:pPr>
      <w:r w:rsidRPr="0069248F">
        <w:rPr>
          <w:rFonts w:ascii="Arial" w:hAnsi="Arial" w:cs="Arial"/>
        </w:rPr>
        <w:t>PRESENTACIÓN Y APROBACIÓN, EN SU CASO, DE</w:t>
      </w:r>
      <w:r>
        <w:rPr>
          <w:rFonts w:ascii="Arial" w:hAnsi="Arial" w:cs="Arial"/>
        </w:rPr>
        <w:t xml:space="preserve"> LOS</w:t>
      </w:r>
      <w:r w:rsidRPr="0069248F">
        <w:rPr>
          <w:rFonts w:ascii="Arial" w:hAnsi="Arial" w:cs="Arial"/>
        </w:rPr>
        <w:t xml:space="preserve"> PROYECTO</w:t>
      </w:r>
      <w:r>
        <w:rPr>
          <w:rFonts w:ascii="Arial" w:hAnsi="Arial" w:cs="Arial"/>
        </w:rPr>
        <w:t>S</w:t>
      </w:r>
      <w:r w:rsidRPr="0069248F">
        <w:rPr>
          <w:rFonts w:ascii="Arial" w:hAnsi="Arial" w:cs="Arial"/>
        </w:rPr>
        <w:t xml:space="preserve"> DE ACTA CORRESPONDIENTES </w:t>
      </w:r>
      <w:r>
        <w:rPr>
          <w:rFonts w:ascii="Arial" w:hAnsi="Arial" w:cs="Arial"/>
        </w:rPr>
        <w:t>A LA SESIONES EXTRAORDINARIAS DE FECHAS: 20 DE DIC</w:t>
      </w:r>
      <w:r w:rsidR="00653B6C">
        <w:rPr>
          <w:rFonts w:ascii="Arial" w:hAnsi="Arial" w:cs="Arial"/>
        </w:rPr>
        <w:t>IEMBRE DE 2024, 30 DE ENERO, 04 Y</w:t>
      </w:r>
      <w:r>
        <w:rPr>
          <w:rFonts w:ascii="Arial" w:hAnsi="Arial" w:cs="Arial"/>
        </w:rPr>
        <w:t xml:space="preserve"> 25 DE FEBRERO, 03, 05, 14, 19 Y 25 DE MARZO</w:t>
      </w:r>
      <w:r w:rsidR="00653B6C">
        <w:rPr>
          <w:rFonts w:ascii="Arial" w:hAnsi="Arial" w:cs="Arial"/>
        </w:rPr>
        <w:t>, 04 Y 14 DE ABRIL</w:t>
      </w:r>
      <w:r>
        <w:rPr>
          <w:rFonts w:ascii="Arial" w:hAnsi="Arial" w:cs="Arial"/>
        </w:rPr>
        <w:t xml:space="preserve"> TODAS DEL PRESENTE AÑO;</w:t>
      </w:r>
    </w:p>
    <w:p w:rsidR="004911E0" w:rsidRPr="004911E0" w:rsidRDefault="004911E0" w:rsidP="004911E0">
      <w:pPr>
        <w:pStyle w:val="Prrafodelista"/>
        <w:rPr>
          <w:rFonts w:ascii="Arial" w:hAnsi="Arial" w:cs="Arial"/>
          <w:bCs/>
        </w:rPr>
      </w:pPr>
    </w:p>
    <w:p w:rsidR="004911E0" w:rsidRPr="004911E0" w:rsidRDefault="004911E0" w:rsidP="004911E0">
      <w:pPr>
        <w:pStyle w:val="Prrafodelista"/>
        <w:numPr>
          <w:ilvl w:val="0"/>
          <w:numId w:val="2"/>
        </w:numPr>
        <w:spacing w:line="240" w:lineRule="auto"/>
        <w:ind w:left="426" w:hanging="284"/>
        <w:jc w:val="both"/>
        <w:rPr>
          <w:rFonts w:ascii="Arial" w:hAnsi="Arial" w:cs="Arial"/>
          <w:color w:val="000000"/>
        </w:rPr>
      </w:pPr>
      <w:r w:rsidRPr="004911E0">
        <w:rPr>
          <w:rFonts w:ascii="Arial" w:hAnsi="Arial" w:cs="Arial"/>
          <w:color w:val="000000"/>
        </w:rPr>
        <w:t>INFORME QUE A PETICIÓN DEL LIC. HERNÁN GONZÁLEZ SALA, CONSEJERO ELECTORAL, RINDE EL SECRETARIO EJECUTIVO, RESPECTO DE LA SITUACIÓN PRESUPUESTAL DEL INSTITUTO ELECTORAL Y DE PARTICIPACIÓN CIUDADANA DE TABASCO PARA EL PROCESO ELECTORAL EXTRAORDINARIO PARA LA ELECCIÓN DE PERSONAS JUZGADORAS DEL PODER JUDICIAL DEL ESTADO DE TABASCO 2024-2025</w:t>
      </w:r>
      <w:r>
        <w:rPr>
          <w:rFonts w:ascii="Arial" w:hAnsi="Arial" w:cs="Arial"/>
          <w:color w:val="000000"/>
        </w:rPr>
        <w:t>;</w:t>
      </w:r>
    </w:p>
    <w:p w:rsidR="00AC2E19" w:rsidRPr="00AC2E19" w:rsidRDefault="00AC2E19" w:rsidP="00AC2E19">
      <w:pPr>
        <w:pStyle w:val="Prrafodelista"/>
        <w:rPr>
          <w:rFonts w:ascii="Arial" w:hAnsi="Arial" w:cs="Arial"/>
          <w:bCs/>
        </w:rPr>
      </w:pPr>
    </w:p>
    <w:p w:rsidR="00735895" w:rsidRPr="0069248F" w:rsidRDefault="00735895" w:rsidP="00735895">
      <w:pPr>
        <w:pStyle w:val="Prrafodelista"/>
        <w:numPr>
          <w:ilvl w:val="0"/>
          <w:numId w:val="2"/>
        </w:numPr>
        <w:spacing w:before="240" w:after="240" w:line="276" w:lineRule="auto"/>
        <w:ind w:left="426" w:right="142" w:hanging="425"/>
        <w:contextualSpacing w:val="0"/>
        <w:jc w:val="both"/>
        <w:rPr>
          <w:rFonts w:ascii="Arial" w:hAnsi="Arial" w:cs="Arial"/>
          <w:lang w:val="es-ES"/>
        </w:rPr>
      </w:pPr>
      <w:r w:rsidRPr="0069248F">
        <w:rPr>
          <w:rFonts w:ascii="Arial" w:hAnsi="Arial" w:cs="Arial"/>
          <w:lang w:val="es-ES"/>
        </w:rPr>
        <w:t>ASUNTOS GENERALES; Y</w:t>
      </w:r>
      <w:r>
        <w:rPr>
          <w:rFonts w:ascii="Arial" w:hAnsi="Arial" w:cs="Arial"/>
          <w:lang w:val="es-ES"/>
        </w:rPr>
        <w:t>;</w:t>
      </w:r>
      <w:r w:rsidRPr="0069248F">
        <w:rPr>
          <w:rFonts w:ascii="Arial" w:hAnsi="Arial" w:cs="Arial"/>
          <w:lang w:val="es-ES"/>
        </w:rPr>
        <w:t xml:space="preserve"> </w:t>
      </w:r>
    </w:p>
    <w:p w:rsidR="001B1AF3" w:rsidRPr="00AC2E19" w:rsidRDefault="001B1AF3" w:rsidP="001B1AF3">
      <w:pPr>
        <w:pStyle w:val="Prrafodelista"/>
        <w:rPr>
          <w:rFonts w:ascii="Arial" w:hAnsi="Arial" w:cs="Arial"/>
          <w:bCs/>
        </w:rPr>
      </w:pPr>
    </w:p>
    <w:p w:rsidR="0079336D" w:rsidRPr="00AC2E19" w:rsidRDefault="00B47150" w:rsidP="001B1AF3">
      <w:pPr>
        <w:pStyle w:val="Prrafodelista"/>
        <w:numPr>
          <w:ilvl w:val="0"/>
          <w:numId w:val="2"/>
        </w:numPr>
        <w:spacing w:after="0" w:line="281" w:lineRule="auto"/>
        <w:ind w:left="426" w:hanging="284"/>
        <w:contextualSpacing w:val="0"/>
        <w:jc w:val="both"/>
        <w:rPr>
          <w:rFonts w:ascii="Arial" w:hAnsi="Arial" w:cs="Arial"/>
        </w:rPr>
      </w:pPr>
      <w:r w:rsidRPr="00AC2E19">
        <w:rPr>
          <w:rFonts w:ascii="Arial" w:hAnsi="Arial" w:cs="Arial"/>
        </w:rPr>
        <w:t>CLAUSURA.</w:t>
      </w:r>
    </w:p>
    <w:sectPr w:rsidR="0079336D" w:rsidRPr="00AC2E19" w:rsidSect="001B1AF3">
      <w:headerReference w:type="default" r:id="rId7"/>
      <w:pgSz w:w="12240" w:h="15840" w:code="1"/>
      <w:pgMar w:top="1418" w:right="1183" w:bottom="56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5B" w:rsidRDefault="009C065B" w:rsidP="00280B09">
      <w:pPr>
        <w:spacing w:after="0" w:line="240" w:lineRule="auto"/>
      </w:pPr>
      <w:r>
        <w:separator/>
      </w:r>
    </w:p>
  </w:endnote>
  <w:endnote w:type="continuationSeparator" w:id="0">
    <w:p w:rsidR="009C065B" w:rsidRDefault="009C065B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5B" w:rsidRDefault="009C065B" w:rsidP="00280B09">
      <w:pPr>
        <w:spacing w:after="0" w:line="240" w:lineRule="auto"/>
      </w:pPr>
      <w:r>
        <w:separator/>
      </w:r>
    </w:p>
  </w:footnote>
  <w:footnote w:type="continuationSeparator" w:id="0">
    <w:p w:rsidR="009C065B" w:rsidRDefault="009C065B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6FD017CA"/>
    <w:lvl w:ilvl="0" w:tplc="FDE6E704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52F03"/>
    <w:rsid w:val="0007464E"/>
    <w:rsid w:val="000A19B0"/>
    <w:rsid w:val="000C611B"/>
    <w:rsid w:val="0012201F"/>
    <w:rsid w:val="00131696"/>
    <w:rsid w:val="001B008F"/>
    <w:rsid w:val="001B1AF3"/>
    <w:rsid w:val="001B4A93"/>
    <w:rsid w:val="001C6B2E"/>
    <w:rsid w:val="001D0012"/>
    <w:rsid w:val="001D0676"/>
    <w:rsid w:val="001D753D"/>
    <w:rsid w:val="0024430C"/>
    <w:rsid w:val="00247460"/>
    <w:rsid w:val="00257D8A"/>
    <w:rsid w:val="00262A1F"/>
    <w:rsid w:val="00262F7A"/>
    <w:rsid w:val="00280B09"/>
    <w:rsid w:val="00297939"/>
    <w:rsid w:val="002E7BDB"/>
    <w:rsid w:val="002F50D6"/>
    <w:rsid w:val="00330492"/>
    <w:rsid w:val="00363A8D"/>
    <w:rsid w:val="00385749"/>
    <w:rsid w:val="0039069E"/>
    <w:rsid w:val="003A2816"/>
    <w:rsid w:val="003D4DFD"/>
    <w:rsid w:val="003F55E8"/>
    <w:rsid w:val="004451C4"/>
    <w:rsid w:val="00471D47"/>
    <w:rsid w:val="004911E0"/>
    <w:rsid w:val="004B0118"/>
    <w:rsid w:val="004B1948"/>
    <w:rsid w:val="004E7C06"/>
    <w:rsid w:val="005256A0"/>
    <w:rsid w:val="005608B9"/>
    <w:rsid w:val="005B0EA0"/>
    <w:rsid w:val="00653B6C"/>
    <w:rsid w:val="006A7A80"/>
    <w:rsid w:val="00725C40"/>
    <w:rsid w:val="00735895"/>
    <w:rsid w:val="00765704"/>
    <w:rsid w:val="0079336D"/>
    <w:rsid w:val="007B3633"/>
    <w:rsid w:val="007B6AB3"/>
    <w:rsid w:val="008028A2"/>
    <w:rsid w:val="00822ABD"/>
    <w:rsid w:val="0084658F"/>
    <w:rsid w:val="008703A9"/>
    <w:rsid w:val="008725BD"/>
    <w:rsid w:val="008B5F6A"/>
    <w:rsid w:val="008C3638"/>
    <w:rsid w:val="008D050A"/>
    <w:rsid w:val="008D1C6E"/>
    <w:rsid w:val="008E36D2"/>
    <w:rsid w:val="009172D0"/>
    <w:rsid w:val="0092154B"/>
    <w:rsid w:val="00957AB9"/>
    <w:rsid w:val="00991148"/>
    <w:rsid w:val="009B2A64"/>
    <w:rsid w:val="009B6B98"/>
    <w:rsid w:val="009B70B9"/>
    <w:rsid w:val="009B7DA5"/>
    <w:rsid w:val="009C065B"/>
    <w:rsid w:val="009D1695"/>
    <w:rsid w:val="009E0A94"/>
    <w:rsid w:val="009F0BC1"/>
    <w:rsid w:val="009F5000"/>
    <w:rsid w:val="00A03DE0"/>
    <w:rsid w:val="00A07CB3"/>
    <w:rsid w:val="00A306F5"/>
    <w:rsid w:val="00A6410D"/>
    <w:rsid w:val="00A80F34"/>
    <w:rsid w:val="00A85F66"/>
    <w:rsid w:val="00AC2E19"/>
    <w:rsid w:val="00AC43E3"/>
    <w:rsid w:val="00B05E7D"/>
    <w:rsid w:val="00B27741"/>
    <w:rsid w:val="00B344EC"/>
    <w:rsid w:val="00B47150"/>
    <w:rsid w:val="00B80BAC"/>
    <w:rsid w:val="00BD650A"/>
    <w:rsid w:val="00BD7572"/>
    <w:rsid w:val="00CB150B"/>
    <w:rsid w:val="00CC3070"/>
    <w:rsid w:val="00CC64F0"/>
    <w:rsid w:val="00CF4A47"/>
    <w:rsid w:val="00D11CF1"/>
    <w:rsid w:val="00D736C8"/>
    <w:rsid w:val="00D81D4B"/>
    <w:rsid w:val="00D953DC"/>
    <w:rsid w:val="00D958DA"/>
    <w:rsid w:val="00E273C6"/>
    <w:rsid w:val="00E50E07"/>
    <w:rsid w:val="00E520FD"/>
    <w:rsid w:val="00E80433"/>
    <w:rsid w:val="00EE4501"/>
    <w:rsid w:val="00EE4544"/>
    <w:rsid w:val="00F57B55"/>
    <w:rsid w:val="00FC24E4"/>
    <w:rsid w:val="00F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E6153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7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6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65</cp:revision>
  <cp:lastPrinted>2025-04-04T16:50:00Z</cp:lastPrinted>
  <dcterms:created xsi:type="dcterms:W3CDTF">2024-09-25T17:16:00Z</dcterms:created>
  <dcterms:modified xsi:type="dcterms:W3CDTF">2025-04-28T18:43:00Z</dcterms:modified>
</cp:coreProperties>
</file>