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50A" w:rsidRPr="009004AD" w:rsidRDefault="003A1B7E" w:rsidP="00991148">
      <w:pPr>
        <w:spacing w:after="0" w:line="281" w:lineRule="auto"/>
        <w:jc w:val="center"/>
        <w:rPr>
          <w:rFonts w:ascii="Arial" w:hAnsi="Arial" w:cs="Arial"/>
          <w:b/>
          <w:sz w:val="28"/>
          <w:szCs w:val="28"/>
        </w:rPr>
      </w:pPr>
      <w:r w:rsidRPr="009004AD">
        <w:rPr>
          <w:rFonts w:ascii="Arial" w:hAnsi="Arial" w:cs="Arial"/>
          <w:b/>
          <w:sz w:val="28"/>
          <w:szCs w:val="28"/>
        </w:rPr>
        <w:t xml:space="preserve"> </w:t>
      </w:r>
      <w:r w:rsidR="008D050A" w:rsidRPr="009004AD">
        <w:rPr>
          <w:rFonts w:ascii="Arial" w:hAnsi="Arial" w:cs="Arial"/>
          <w:b/>
          <w:sz w:val="28"/>
          <w:szCs w:val="28"/>
        </w:rPr>
        <w:t>SESIÓN ORDINARIA</w:t>
      </w:r>
    </w:p>
    <w:p w:rsidR="008D050A" w:rsidRPr="009004AD" w:rsidRDefault="00A27F74" w:rsidP="00991148">
      <w:pPr>
        <w:spacing w:after="0" w:line="281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VIERNES</w:t>
      </w:r>
      <w:r w:rsidR="008D050A" w:rsidRPr="009004AD">
        <w:rPr>
          <w:rFonts w:ascii="Arial" w:hAnsi="Arial" w:cs="Arial"/>
          <w:b/>
          <w:sz w:val="28"/>
          <w:szCs w:val="28"/>
        </w:rPr>
        <w:t xml:space="preserve">, </w:t>
      </w:r>
      <w:r w:rsidR="00A81DE6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5</w:t>
      </w:r>
      <w:r w:rsidR="00CC3070" w:rsidRPr="009004AD">
        <w:rPr>
          <w:rFonts w:ascii="Arial" w:hAnsi="Arial" w:cs="Arial"/>
          <w:b/>
          <w:sz w:val="28"/>
          <w:szCs w:val="28"/>
        </w:rPr>
        <w:t xml:space="preserve"> DE</w:t>
      </w:r>
      <w:r w:rsidR="003D68F5" w:rsidRPr="009004AD">
        <w:rPr>
          <w:rFonts w:ascii="Arial" w:hAnsi="Arial" w:cs="Arial"/>
          <w:b/>
          <w:sz w:val="28"/>
          <w:szCs w:val="28"/>
        </w:rPr>
        <w:t xml:space="preserve"> </w:t>
      </w:r>
      <w:r w:rsidR="009328D1">
        <w:rPr>
          <w:rFonts w:ascii="Arial" w:hAnsi="Arial" w:cs="Arial"/>
          <w:b/>
          <w:sz w:val="28"/>
          <w:szCs w:val="28"/>
        </w:rPr>
        <w:t>JU</w:t>
      </w:r>
      <w:r w:rsidR="00A81DE6">
        <w:rPr>
          <w:rFonts w:ascii="Arial" w:hAnsi="Arial" w:cs="Arial"/>
          <w:b/>
          <w:sz w:val="28"/>
          <w:szCs w:val="28"/>
        </w:rPr>
        <w:t>L</w:t>
      </w:r>
      <w:r w:rsidR="009328D1">
        <w:rPr>
          <w:rFonts w:ascii="Arial" w:hAnsi="Arial" w:cs="Arial"/>
          <w:b/>
          <w:sz w:val="28"/>
          <w:szCs w:val="28"/>
        </w:rPr>
        <w:t>IO</w:t>
      </w:r>
      <w:r w:rsidR="008D050A" w:rsidRPr="009004AD">
        <w:rPr>
          <w:rFonts w:ascii="Arial" w:hAnsi="Arial" w:cs="Arial"/>
          <w:b/>
          <w:sz w:val="28"/>
          <w:szCs w:val="28"/>
        </w:rPr>
        <w:t xml:space="preserve"> DE 202</w:t>
      </w:r>
      <w:r w:rsidR="00AF57D4" w:rsidRPr="009004AD">
        <w:rPr>
          <w:rFonts w:ascii="Arial" w:hAnsi="Arial" w:cs="Arial"/>
          <w:b/>
          <w:sz w:val="28"/>
          <w:szCs w:val="28"/>
        </w:rPr>
        <w:t>5</w:t>
      </w:r>
    </w:p>
    <w:p w:rsidR="008D050A" w:rsidRPr="009004AD" w:rsidRDefault="00631E33" w:rsidP="00991148">
      <w:pPr>
        <w:spacing w:after="0" w:line="281" w:lineRule="auto"/>
        <w:jc w:val="center"/>
        <w:rPr>
          <w:rFonts w:ascii="Arial" w:hAnsi="Arial" w:cs="Arial"/>
          <w:b/>
          <w:sz w:val="28"/>
          <w:szCs w:val="28"/>
        </w:rPr>
      </w:pPr>
      <w:r w:rsidRPr="009004AD">
        <w:rPr>
          <w:rFonts w:ascii="Arial" w:hAnsi="Arial" w:cs="Arial"/>
          <w:b/>
          <w:sz w:val="28"/>
          <w:szCs w:val="28"/>
        </w:rPr>
        <w:t xml:space="preserve">A LAS </w:t>
      </w:r>
      <w:r w:rsidR="002322D3" w:rsidRPr="009004AD">
        <w:rPr>
          <w:rFonts w:ascii="Arial" w:hAnsi="Arial" w:cs="Arial"/>
          <w:b/>
          <w:sz w:val="28"/>
          <w:szCs w:val="28"/>
        </w:rPr>
        <w:t>1</w:t>
      </w:r>
      <w:r w:rsidR="00A27F74">
        <w:rPr>
          <w:rFonts w:ascii="Arial" w:hAnsi="Arial" w:cs="Arial"/>
          <w:b/>
          <w:sz w:val="28"/>
          <w:szCs w:val="28"/>
        </w:rPr>
        <w:t>4</w:t>
      </w:r>
      <w:r w:rsidR="002322D3" w:rsidRPr="009004AD">
        <w:rPr>
          <w:rFonts w:ascii="Arial" w:hAnsi="Arial" w:cs="Arial"/>
          <w:b/>
          <w:sz w:val="28"/>
          <w:szCs w:val="28"/>
        </w:rPr>
        <w:t>:0</w:t>
      </w:r>
      <w:r w:rsidR="000F2405" w:rsidRPr="009004AD">
        <w:rPr>
          <w:rFonts w:ascii="Arial" w:hAnsi="Arial" w:cs="Arial"/>
          <w:b/>
          <w:sz w:val="28"/>
          <w:szCs w:val="28"/>
        </w:rPr>
        <w:t>0</w:t>
      </w:r>
      <w:r w:rsidR="008D050A" w:rsidRPr="009004AD">
        <w:rPr>
          <w:rFonts w:ascii="Arial" w:hAnsi="Arial" w:cs="Arial"/>
          <w:b/>
          <w:sz w:val="28"/>
          <w:szCs w:val="28"/>
        </w:rPr>
        <w:t xml:space="preserve"> HORAS</w:t>
      </w:r>
    </w:p>
    <w:p w:rsidR="00280B09" w:rsidRPr="009004AD" w:rsidRDefault="00280B09" w:rsidP="00991148">
      <w:pPr>
        <w:spacing w:after="0" w:line="281" w:lineRule="auto"/>
        <w:jc w:val="center"/>
        <w:rPr>
          <w:rFonts w:ascii="Arial" w:hAnsi="Arial" w:cs="Arial"/>
          <w:b/>
          <w:sz w:val="28"/>
          <w:szCs w:val="28"/>
        </w:rPr>
      </w:pPr>
    </w:p>
    <w:p w:rsidR="008D050A" w:rsidRPr="009004AD" w:rsidRDefault="008D050A" w:rsidP="00991148">
      <w:pPr>
        <w:spacing w:after="0" w:line="281" w:lineRule="auto"/>
        <w:jc w:val="center"/>
        <w:rPr>
          <w:rFonts w:ascii="Arial" w:hAnsi="Arial" w:cs="Arial"/>
          <w:b/>
          <w:sz w:val="28"/>
          <w:szCs w:val="28"/>
        </w:rPr>
      </w:pPr>
      <w:r w:rsidRPr="009004AD">
        <w:rPr>
          <w:rFonts w:ascii="Arial" w:hAnsi="Arial" w:cs="Arial"/>
          <w:b/>
          <w:sz w:val="28"/>
          <w:szCs w:val="28"/>
        </w:rPr>
        <w:t>ORDEN DEL DÍA</w:t>
      </w:r>
    </w:p>
    <w:p w:rsidR="009004AD" w:rsidRDefault="009004AD" w:rsidP="00991148">
      <w:pPr>
        <w:spacing w:after="0" w:line="281" w:lineRule="auto"/>
        <w:jc w:val="center"/>
        <w:rPr>
          <w:rFonts w:ascii="Arial" w:hAnsi="Arial" w:cs="Arial"/>
          <w:b/>
          <w:sz w:val="24"/>
          <w:szCs w:val="24"/>
        </w:rPr>
      </w:pPr>
    </w:p>
    <w:p w:rsidR="00933B56" w:rsidRPr="00933B56" w:rsidRDefault="00933B56" w:rsidP="009004AD">
      <w:pPr>
        <w:spacing w:after="0" w:line="281" w:lineRule="auto"/>
        <w:jc w:val="center"/>
        <w:rPr>
          <w:rFonts w:ascii="Arial" w:hAnsi="Arial" w:cs="Arial"/>
          <w:b/>
        </w:rPr>
      </w:pPr>
    </w:p>
    <w:p w:rsidR="008D050A" w:rsidRPr="00CA6E16" w:rsidRDefault="00933B56" w:rsidP="009825E2">
      <w:pPr>
        <w:pStyle w:val="Prrafodelista"/>
        <w:numPr>
          <w:ilvl w:val="0"/>
          <w:numId w:val="2"/>
        </w:numPr>
        <w:spacing w:after="0" w:line="281" w:lineRule="auto"/>
        <w:ind w:left="284" w:hanging="426"/>
        <w:contextualSpacing w:val="0"/>
        <w:jc w:val="both"/>
        <w:rPr>
          <w:rFonts w:ascii="Arial" w:hAnsi="Arial" w:cs="Arial"/>
        </w:rPr>
      </w:pPr>
      <w:r w:rsidRPr="00CA6E16">
        <w:rPr>
          <w:rFonts w:ascii="Arial" w:hAnsi="Arial" w:cs="Arial"/>
        </w:rPr>
        <w:t>LISTA DE ASISTENCIA;</w:t>
      </w:r>
    </w:p>
    <w:p w:rsidR="009004AD" w:rsidRPr="00CA6E16" w:rsidRDefault="009004AD" w:rsidP="009825E2">
      <w:pPr>
        <w:pStyle w:val="Prrafodelista"/>
        <w:spacing w:after="0" w:line="281" w:lineRule="auto"/>
        <w:ind w:left="284" w:hanging="426"/>
        <w:contextualSpacing w:val="0"/>
        <w:jc w:val="both"/>
        <w:rPr>
          <w:rFonts w:ascii="Arial" w:hAnsi="Arial" w:cs="Arial"/>
        </w:rPr>
      </w:pPr>
    </w:p>
    <w:p w:rsidR="008D050A" w:rsidRPr="00CA6E16" w:rsidRDefault="00933B56" w:rsidP="009825E2">
      <w:pPr>
        <w:pStyle w:val="Prrafodelista"/>
        <w:numPr>
          <w:ilvl w:val="0"/>
          <w:numId w:val="2"/>
        </w:numPr>
        <w:spacing w:after="0" w:line="281" w:lineRule="auto"/>
        <w:ind w:left="284" w:hanging="426"/>
        <w:contextualSpacing w:val="0"/>
        <w:jc w:val="both"/>
        <w:rPr>
          <w:rFonts w:ascii="Arial" w:hAnsi="Arial" w:cs="Arial"/>
        </w:rPr>
      </w:pPr>
      <w:r w:rsidRPr="00CA6E16">
        <w:rPr>
          <w:rFonts w:ascii="Arial" w:hAnsi="Arial" w:cs="Arial"/>
        </w:rPr>
        <w:t>DECLARACIÓN DE QUÓRUM;</w:t>
      </w:r>
    </w:p>
    <w:p w:rsidR="009C21F6" w:rsidRPr="00CA6E16" w:rsidRDefault="009C21F6" w:rsidP="009825E2">
      <w:pPr>
        <w:pStyle w:val="Prrafodelista"/>
        <w:spacing w:after="0"/>
        <w:ind w:hanging="426"/>
        <w:rPr>
          <w:rFonts w:ascii="Arial" w:hAnsi="Arial" w:cs="Arial"/>
        </w:rPr>
      </w:pPr>
    </w:p>
    <w:p w:rsidR="008D050A" w:rsidRPr="00CA6E16" w:rsidRDefault="00933B56" w:rsidP="009825E2">
      <w:pPr>
        <w:pStyle w:val="Prrafodelista"/>
        <w:numPr>
          <w:ilvl w:val="0"/>
          <w:numId w:val="2"/>
        </w:numPr>
        <w:spacing w:after="0" w:line="281" w:lineRule="auto"/>
        <w:ind w:left="284" w:hanging="426"/>
        <w:contextualSpacing w:val="0"/>
        <w:jc w:val="both"/>
        <w:rPr>
          <w:rFonts w:ascii="Arial" w:hAnsi="Arial" w:cs="Arial"/>
        </w:rPr>
      </w:pPr>
      <w:r w:rsidRPr="00CA6E16">
        <w:rPr>
          <w:rFonts w:ascii="Arial" w:hAnsi="Arial" w:cs="Arial"/>
        </w:rPr>
        <w:t xml:space="preserve">PRESENTACIÓN Y APROBACIÓN, EN SU CASO, DEL ORDEN DEL DÍA; </w:t>
      </w:r>
    </w:p>
    <w:p w:rsidR="009C21F6" w:rsidRPr="00CA6E16" w:rsidRDefault="009C21F6" w:rsidP="009825E2">
      <w:pPr>
        <w:pStyle w:val="Prrafodelista"/>
        <w:spacing w:after="0"/>
        <w:ind w:hanging="426"/>
        <w:rPr>
          <w:rFonts w:ascii="Arial" w:hAnsi="Arial" w:cs="Arial"/>
        </w:rPr>
      </w:pPr>
    </w:p>
    <w:p w:rsidR="00CA6E16" w:rsidRPr="00CA6E16" w:rsidRDefault="00933B56" w:rsidP="009825E2">
      <w:pPr>
        <w:pStyle w:val="Prrafodelista"/>
        <w:numPr>
          <w:ilvl w:val="0"/>
          <w:numId w:val="2"/>
        </w:numPr>
        <w:spacing w:after="0" w:line="281" w:lineRule="auto"/>
        <w:ind w:left="284" w:hanging="426"/>
        <w:contextualSpacing w:val="0"/>
        <w:jc w:val="both"/>
        <w:rPr>
          <w:rFonts w:ascii="Times New Roman" w:eastAsia="Times New Roman" w:hAnsi="Times New Roman" w:cs="Times New Roman"/>
          <w:lang w:eastAsia="es-MX"/>
        </w:rPr>
      </w:pPr>
      <w:r w:rsidRPr="00CA6E16">
        <w:rPr>
          <w:rFonts w:ascii="Arial" w:hAnsi="Arial" w:cs="Arial"/>
        </w:rPr>
        <w:t>PRESENTACIÓN Y APROBACIÓN, EN SU CASO, DE</w:t>
      </w:r>
      <w:r w:rsidR="000D3E5A">
        <w:rPr>
          <w:rFonts w:ascii="Arial" w:hAnsi="Arial" w:cs="Arial"/>
        </w:rPr>
        <w:t xml:space="preserve"> </w:t>
      </w:r>
      <w:r w:rsidR="00136C06" w:rsidRPr="00CA6E16">
        <w:rPr>
          <w:rFonts w:ascii="Arial" w:hAnsi="Arial" w:cs="Arial"/>
        </w:rPr>
        <w:t>L</w:t>
      </w:r>
      <w:r w:rsidR="000D3E5A">
        <w:rPr>
          <w:rFonts w:ascii="Arial" w:hAnsi="Arial" w:cs="Arial"/>
        </w:rPr>
        <w:t>OS</w:t>
      </w:r>
      <w:r w:rsidRPr="00CA6E16">
        <w:rPr>
          <w:rFonts w:ascii="Arial" w:hAnsi="Arial" w:cs="Arial"/>
        </w:rPr>
        <w:t xml:space="preserve"> PROYECTO</w:t>
      </w:r>
      <w:r w:rsidR="000D3E5A">
        <w:rPr>
          <w:rFonts w:ascii="Arial" w:hAnsi="Arial" w:cs="Arial"/>
        </w:rPr>
        <w:t>S</w:t>
      </w:r>
      <w:r w:rsidR="00136C06" w:rsidRPr="00CA6E16">
        <w:rPr>
          <w:rFonts w:ascii="Arial" w:hAnsi="Arial" w:cs="Arial"/>
        </w:rPr>
        <w:t xml:space="preserve"> DE ACTA</w:t>
      </w:r>
      <w:r w:rsidR="000D3E5A">
        <w:rPr>
          <w:rFonts w:ascii="Arial" w:hAnsi="Arial" w:cs="Arial"/>
        </w:rPr>
        <w:t>S</w:t>
      </w:r>
      <w:r w:rsidR="00136C06" w:rsidRPr="00CA6E16">
        <w:rPr>
          <w:rFonts w:ascii="Arial" w:hAnsi="Arial" w:cs="Arial"/>
        </w:rPr>
        <w:t xml:space="preserve"> CORRESPONDIENTE</w:t>
      </w:r>
      <w:r w:rsidR="000D3E5A">
        <w:rPr>
          <w:rFonts w:ascii="Arial" w:hAnsi="Arial" w:cs="Arial"/>
        </w:rPr>
        <w:t>S</w:t>
      </w:r>
      <w:r w:rsidRPr="00CA6E16">
        <w:rPr>
          <w:rFonts w:ascii="Arial" w:hAnsi="Arial" w:cs="Arial"/>
        </w:rPr>
        <w:t xml:space="preserve"> </w:t>
      </w:r>
      <w:r w:rsidR="009D3BB3" w:rsidRPr="00CA6E16">
        <w:rPr>
          <w:rFonts w:ascii="Arial" w:hAnsi="Arial" w:cs="Arial"/>
        </w:rPr>
        <w:t xml:space="preserve">A LA </w:t>
      </w:r>
      <w:r w:rsidR="00A81DE6" w:rsidRPr="00CA6E16">
        <w:rPr>
          <w:rFonts w:ascii="Arial" w:hAnsi="Arial" w:cs="Arial"/>
        </w:rPr>
        <w:t>SESIONES: A)</w:t>
      </w:r>
      <w:r w:rsidR="00FC3BF0" w:rsidRPr="00CA6E16">
        <w:rPr>
          <w:rFonts w:ascii="Arial" w:hAnsi="Arial" w:cs="Arial"/>
        </w:rPr>
        <w:t xml:space="preserve"> ORDINARIA DE </w:t>
      </w:r>
      <w:r w:rsidR="00A81DE6" w:rsidRPr="00CA6E16">
        <w:rPr>
          <w:rFonts w:ascii="Arial" w:hAnsi="Arial" w:cs="Arial"/>
        </w:rPr>
        <w:t xml:space="preserve">FECHA </w:t>
      </w:r>
      <w:r w:rsidR="00FC3BF0" w:rsidRPr="00CA6E16">
        <w:rPr>
          <w:rFonts w:ascii="Arial" w:hAnsi="Arial" w:cs="Arial"/>
        </w:rPr>
        <w:t xml:space="preserve">30 DE </w:t>
      </w:r>
      <w:r w:rsidR="00A81DE6" w:rsidRPr="00CA6E16">
        <w:rPr>
          <w:rFonts w:ascii="Arial" w:hAnsi="Arial" w:cs="Arial"/>
        </w:rPr>
        <w:t>JUNIO</w:t>
      </w:r>
      <w:r w:rsidR="00FC3BF0" w:rsidRPr="00CA6E16">
        <w:rPr>
          <w:rFonts w:ascii="Arial" w:hAnsi="Arial" w:cs="Arial"/>
        </w:rPr>
        <w:t xml:space="preserve"> </w:t>
      </w:r>
      <w:r w:rsidR="00A81DE6" w:rsidRPr="00CA6E16">
        <w:rPr>
          <w:rFonts w:ascii="Arial" w:hAnsi="Arial" w:cs="Arial"/>
        </w:rPr>
        <w:t xml:space="preserve">Y B) EXTRAORDINARIA DE 15 DE JULIO </w:t>
      </w:r>
      <w:r w:rsidR="009D3BB3" w:rsidRPr="00CA6E16">
        <w:rPr>
          <w:rFonts w:ascii="Arial" w:hAnsi="Arial" w:cs="Arial"/>
        </w:rPr>
        <w:t xml:space="preserve">DEL 2025; </w:t>
      </w:r>
    </w:p>
    <w:p w:rsidR="00CA6E16" w:rsidRPr="00CA6E16" w:rsidRDefault="00CA6E16" w:rsidP="009825E2">
      <w:pPr>
        <w:pStyle w:val="Prrafodelista"/>
        <w:rPr>
          <w:rFonts w:ascii="Arial" w:hAnsi="Arial" w:cs="Arial"/>
          <w:color w:val="FF0000"/>
        </w:rPr>
      </w:pPr>
    </w:p>
    <w:p w:rsidR="00CA6E16" w:rsidRPr="000A0B29" w:rsidRDefault="00CA6E16" w:rsidP="009825E2">
      <w:pPr>
        <w:pStyle w:val="Prrafodelista"/>
        <w:numPr>
          <w:ilvl w:val="0"/>
          <w:numId w:val="2"/>
        </w:numPr>
        <w:spacing w:after="0" w:line="281" w:lineRule="auto"/>
        <w:ind w:left="284" w:hanging="426"/>
        <w:contextualSpacing w:val="0"/>
        <w:jc w:val="both"/>
        <w:rPr>
          <w:rFonts w:ascii="Arial" w:eastAsia="Times New Roman" w:hAnsi="Arial" w:cs="Arial"/>
          <w:lang w:eastAsia="es-MX"/>
        </w:rPr>
      </w:pPr>
      <w:r w:rsidRPr="00CA6E16">
        <w:rPr>
          <w:rFonts w:ascii="Arial" w:hAnsi="Arial" w:cs="Arial"/>
        </w:rPr>
        <w:t xml:space="preserve">PRESENTACIÓN Y APROBACIÓN, EN SU CASO, DEL PROYECTO DE ACUERDO, </w:t>
      </w:r>
      <w:r w:rsidRPr="00CA6E16">
        <w:rPr>
          <w:rFonts w:ascii="Arial" w:hAnsi="Arial" w:cs="Arial"/>
          <w:bCs/>
        </w:rPr>
        <w:t xml:space="preserve">QUE, </w:t>
      </w:r>
      <w:r w:rsidRPr="00CA6E16">
        <w:rPr>
          <w:rFonts w:ascii="Arial" w:eastAsia="Times New Roman" w:hAnsi="Arial" w:cs="Arial"/>
          <w:color w:val="000000"/>
          <w:lang w:eastAsia="es-MX"/>
        </w:rPr>
        <w:t>A PROPUESTA DE LA SECRETARÍA EJECUTIVA, EMITE EL CONSEJO ESTATAL DEL INSTITUTO ELECTORAL Y DE PARTICIPACIÓN CIUDADANA DE TABASCO POR EL QUE APRUEBA EL MANUAL DE ADMINISTRACIÓN DE REMUNERACIONES DEL PROPIO INSTITUTO;</w:t>
      </w:r>
    </w:p>
    <w:p w:rsidR="000A0B29" w:rsidRPr="000A0B29" w:rsidRDefault="000A0B29" w:rsidP="000A0B29">
      <w:pPr>
        <w:pStyle w:val="Prrafodelista"/>
        <w:rPr>
          <w:rFonts w:ascii="Arial" w:eastAsia="Times New Roman" w:hAnsi="Arial" w:cs="Arial"/>
          <w:lang w:eastAsia="es-MX"/>
        </w:rPr>
      </w:pPr>
    </w:p>
    <w:p w:rsidR="000A0B29" w:rsidRPr="00FD629B" w:rsidRDefault="000A0B29" w:rsidP="009825E2">
      <w:pPr>
        <w:pStyle w:val="Prrafodelista"/>
        <w:numPr>
          <w:ilvl w:val="0"/>
          <w:numId w:val="2"/>
        </w:numPr>
        <w:spacing w:after="0" w:line="281" w:lineRule="auto"/>
        <w:ind w:left="284" w:hanging="426"/>
        <w:contextualSpacing w:val="0"/>
        <w:jc w:val="both"/>
        <w:rPr>
          <w:rFonts w:ascii="Arial" w:eastAsia="Times New Roman" w:hAnsi="Arial" w:cs="Arial"/>
          <w:lang w:eastAsia="es-MX"/>
        </w:rPr>
      </w:pPr>
      <w:r w:rsidRPr="00FF14DD">
        <w:rPr>
          <w:rFonts w:ascii="Arial" w:eastAsia="Times New Roman" w:hAnsi="Arial" w:cs="Arial"/>
          <w:color w:val="000000"/>
          <w:lang w:eastAsia="es-MX"/>
        </w:rPr>
        <w:t xml:space="preserve">PRESENTACIÓN DEL INFORME FINAL DE ACTIVIDADES QUE RINDE LA COMISIÓN </w:t>
      </w:r>
      <w:r>
        <w:rPr>
          <w:rFonts w:ascii="Arial" w:eastAsia="Times New Roman" w:hAnsi="Arial" w:cs="Arial"/>
          <w:color w:val="000000"/>
          <w:lang w:eastAsia="es-MX"/>
        </w:rPr>
        <w:t>DE ORGANIZACIÓN ELECTORAL Y EDUCACIÓN CÍVICA, RELATIVO AL CUMPLIMIENTO DE LOS LINEAMIENTOS PARA LA DESTRUCCIÓN Y RECICLADO BAJO EL PROCEDIMIENTO ECOLÓGICO DE LA DOCUMENTACIÓN Y BOLETAS ELECTORALES, DE LOS PROCESOS ELECTORALES LOCALES</w:t>
      </w:r>
      <w:r>
        <w:rPr>
          <w:rFonts w:ascii="Arial" w:eastAsia="Times New Roman" w:hAnsi="Arial" w:cs="Arial"/>
          <w:color w:val="000000"/>
          <w:lang w:eastAsia="es-MX"/>
        </w:rPr>
        <w:t>;</w:t>
      </w:r>
      <w:bookmarkStart w:id="0" w:name="_GoBack"/>
      <w:bookmarkEnd w:id="0"/>
    </w:p>
    <w:p w:rsidR="00FD629B" w:rsidRPr="00FD629B" w:rsidRDefault="00FD629B" w:rsidP="00FD629B">
      <w:pPr>
        <w:pStyle w:val="Prrafodelista"/>
        <w:rPr>
          <w:rFonts w:ascii="Arial" w:eastAsia="Times New Roman" w:hAnsi="Arial" w:cs="Arial"/>
          <w:lang w:eastAsia="es-MX"/>
        </w:rPr>
      </w:pPr>
    </w:p>
    <w:p w:rsidR="00933B56" w:rsidRPr="00CA6E16" w:rsidRDefault="00933B56" w:rsidP="009825E2">
      <w:pPr>
        <w:pStyle w:val="Prrafodelista"/>
        <w:numPr>
          <w:ilvl w:val="0"/>
          <w:numId w:val="2"/>
        </w:numPr>
        <w:spacing w:after="0" w:line="276" w:lineRule="auto"/>
        <w:ind w:left="284" w:hanging="426"/>
        <w:contextualSpacing w:val="0"/>
        <w:jc w:val="both"/>
        <w:rPr>
          <w:rFonts w:ascii="Arial" w:hAnsi="Arial" w:cs="Arial"/>
          <w:lang w:val="es-ES"/>
        </w:rPr>
      </w:pPr>
      <w:r w:rsidRPr="00CA6E16">
        <w:rPr>
          <w:rFonts w:ascii="Arial" w:hAnsi="Arial" w:cs="Arial"/>
          <w:lang w:val="es-ES"/>
        </w:rPr>
        <w:t xml:space="preserve">PRESENTACIÓN DEL INFORME QUE RINDE EL SECRETARIO EJECUTIVO, RESPECTO DE LA RECEPCIÓN Y TRÁMITE DE LOS MEDIOS DE IMPUGNACIÓN PRESENTADOS EN CONTRA DE LOS ACTOS, OMISIONES O RESOLUCIONES DE LOS ÓRGANOS CENTRALES DEL INSTITUTO ELECTORAL Y DE PARTICIPACIÓN CIUDADANA DE TABASCO CORRESPONDIENTE AL MES DE </w:t>
      </w:r>
      <w:r w:rsidR="00A81DE6" w:rsidRPr="00CA6E16">
        <w:rPr>
          <w:rFonts w:ascii="Arial" w:hAnsi="Arial" w:cs="Arial"/>
          <w:lang w:val="es-ES"/>
        </w:rPr>
        <w:t>JUL</w:t>
      </w:r>
      <w:r w:rsidR="009328D1" w:rsidRPr="00CA6E16">
        <w:rPr>
          <w:rFonts w:ascii="Arial" w:hAnsi="Arial" w:cs="Arial"/>
          <w:lang w:val="es-ES"/>
        </w:rPr>
        <w:t>IO</w:t>
      </w:r>
      <w:r w:rsidRPr="00CA6E16">
        <w:rPr>
          <w:rFonts w:ascii="Arial" w:hAnsi="Arial" w:cs="Arial"/>
          <w:lang w:val="es-ES"/>
        </w:rPr>
        <w:t xml:space="preserve"> DE 2025;</w:t>
      </w:r>
    </w:p>
    <w:p w:rsidR="009004AD" w:rsidRPr="00CA6E16" w:rsidRDefault="009004AD" w:rsidP="009825E2">
      <w:pPr>
        <w:pStyle w:val="Prrafodelista"/>
        <w:ind w:hanging="426"/>
        <w:rPr>
          <w:rFonts w:ascii="Arial" w:hAnsi="Arial" w:cs="Arial"/>
          <w:lang w:val="es-ES"/>
        </w:rPr>
      </w:pPr>
    </w:p>
    <w:p w:rsidR="00933B56" w:rsidRPr="00CA6E16" w:rsidRDefault="00933B56" w:rsidP="009825E2">
      <w:pPr>
        <w:pStyle w:val="Prrafodelista"/>
        <w:numPr>
          <w:ilvl w:val="0"/>
          <w:numId w:val="2"/>
        </w:numPr>
        <w:spacing w:after="0" w:line="276" w:lineRule="auto"/>
        <w:ind w:left="284" w:hanging="426"/>
        <w:contextualSpacing w:val="0"/>
        <w:jc w:val="both"/>
        <w:rPr>
          <w:rFonts w:ascii="Arial" w:hAnsi="Arial" w:cs="Arial"/>
          <w:lang w:val="es-ES"/>
        </w:rPr>
      </w:pPr>
      <w:r w:rsidRPr="00CA6E16">
        <w:rPr>
          <w:rFonts w:ascii="Arial" w:hAnsi="Arial" w:cs="Arial"/>
          <w:lang w:val="es-ES"/>
        </w:rPr>
        <w:t>ASUNTOS GENERALES; Y</w:t>
      </w:r>
      <w:r w:rsidR="007C35C8" w:rsidRPr="00CA6E16">
        <w:rPr>
          <w:rFonts w:ascii="Arial" w:hAnsi="Arial" w:cs="Arial"/>
          <w:lang w:val="es-ES"/>
        </w:rPr>
        <w:t>;</w:t>
      </w:r>
    </w:p>
    <w:p w:rsidR="009004AD" w:rsidRPr="00CA6E16" w:rsidRDefault="009004AD" w:rsidP="009825E2">
      <w:pPr>
        <w:pStyle w:val="Prrafodelista"/>
        <w:ind w:hanging="426"/>
        <w:rPr>
          <w:rFonts w:ascii="Arial" w:hAnsi="Arial" w:cs="Arial"/>
          <w:lang w:val="es-ES"/>
        </w:rPr>
      </w:pPr>
    </w:p>
    <w:p w:rsidR="00933B56" w:rsidRPr="00CA6E16" w:rsidRDefault="00933B56" w:rsidP="009825E2">
      <w:pPr>
        <w:pStyle w:val="Prrafodelista"/>
        <w:numPr>
          <w:ilvl w:val="0"/>
          <w:numId w:val="2"/>
        </w:numPr>
        <w:spacing w:before="120" w:after="120" w:line="281" w:lineRule="auto"/>
        <w:ind w:left="284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CA6E16">
        <w:rPr>
          <w:rFonts w:ascii="Arial" w:hAnsi="Arial" w:cs="Arial"/>
          <w:lang w:val="es-ES"/>
        </w:rPr>
        <w:t>CLAUSURA</w:t>
      </w:r>
      <w:r w:rsidR="009D3BB3" w:rsidRPr="00CA6E16">
        <w:rPr>
          <w:rFonts w:ascii="Arial" w:hAnsi="Arial" w:cs="Arial"/>
          <w:lang w:val="es-ES"/>
        </w:rPr>
        <w:t>.</w:t>
      </w:r>
    </w:p>
    <w:sectPr w:rsidR="00933B56" w:rsidRPr="00CA6E16" w:rsidSect="00136C06">
      <w:headerReference w:type="default" r:id="rId7"/>
      <w:pgSz w:w="12240" w:h="15840" w:code="1"/>
      <w:pgMar w:top="1418" w:right="1467" w:bottom="1418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C37" w:rsidRDefault="00B61C37" w:rsidP="00280B09">
      <w:pPr>
        <w:spacing w:after="0" w:line="240" w:lineRule="auto"/>
      </w:pPr>
      <w:r>
        <w:separator/>
      </w:r>
    </w:p>
  </w:endnote>
  <w:endnote w:type="continuationSeparator" w:id="0">
    <w:p w:rsidR="00B61C37" w:rsidRDefault="00B61C37" w:rsidP="00280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C37" w:rsidRDefault="00B61C37" w:rsidP="00280B09">
      <w:pPr>
        <w:spacing w:after="0" w:line="240" w:lineRule="auto"/>
      </w:pPr>
      <w:r>
        <w:separator/>
      </w:r>
    </w:p>
  </w:footnote>
  <w:footnote w:type="continuationSeparator" w:id="0">
    <w:p w:rsidR="00B61C37" w:rsidRDefault="00B61C37" w:rsidP="00280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508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6384"/>
      <w:gridCol w:w="1706"/>
    </w:tblGrid>
    <w:tr w:rsidR="00280B09" w:rsidRPr="00280B09" w:rsidTr="00280B09">
      <w:tc>
        <w:tcPr>
          <w:tcW w:w="1418" w:type="dxa"/>
        </w:tcPr>
        <w:p w:rsidR="00280B09" w:rsidRPr="00280B09" w:rsidRDefault="00280B09" w:rsidP="00280B09">
          <w:pPr>
            <w:pStyle w:val="Encabezado"/>
            <w:ind w:left="-170"/>
            <w:rPr>
              <w:rFonts w:ascii="Arial" w:hAnsi="Arial" w:cs="Arial"/>
            </w:rPr>
          </w:pPr>
          <w:r w:rsidRPr="00280B09">
            <w:rPr>
              <w:rFonts w:ascii="Arial" w:hAnsi="Arial" w:cs="Arial"/>
              <w:b/>
              <w:noProof/>
              <w:sz w:val="32"/>
              <w:lang w:eastAsia="es-MX"/>
            </w:rPr>
            <w:drawing>
              <wp:inline distT="0" distB="0" distL="0" distR="0" wp14:anchorId="2DD9BC89" wp14:editId="15229509">
                <wp:extent cx="1014331" cy="1199403"/>
                <wp:effectExtent l="0" t="0" r="0" b="127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TAB_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855" cy="1213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4" w:type="dxa"/>
        </w:tcPr>
        <w:p w:rsidR="00280B09" w:rsidRPr="00280B09" w:rsidRDefault="00280B09" w:rsidP="00280B09">
          <w:pPr>
            <w:pStyle w:val="Encabezado"/>
            <w:spacing w:before="720"/>
            <w:jc w:val="center"/>
            <w:rPr>
              <w:rFonts w:ascii="Arial" w:hAnsi="Arial" w:cs="Arial"/>
              <w:b/>
              <w:bCs/>
              <w:sz w:val="25"/>
              <w:szCs w:val="25"/>
            </w:rPr>
          </w:pPr>
          <w:r w:rsidRPr="00280B09">
            <w:rPr>
              <w:rFonts w:ascii="Arial" w:hAnsi="Arial" w:cs="Arial"/>
              <w:b/>
              <w:bCs/>
              <w:sz w:val="25"/>
              <w:szCs w:val="25"/>
            </w:rPr>
            <w:t>INSTITUTO ELECTORAL Y DE PARTICIPACIÓN CIUDADANA DE TABASCO</w:t>
          </w:r>
        </w:p>
        <w:p w:rsidR="00280B09" w:rsidRPr="00280B09" w:rsidRDefault="00280B09" w:rsidP="00280B09">
          <w:pPr>
            <w:pStyle w:val="Encabezado"/>
            <w:jc w:val="center"/>
            <w:rPr>
              <w:rFonts w:ascii="Arial" w:hAnsi="Arial" w:cs="Arial"/>
            </w:rPr>
          </w:pPr>
          <w:r w:rsidRPr="00280B09">
            <w:rPr>
              <w:rFonts w:ascii="Arial" w:hAnsi="Arial" w:cs="Arial"/>
              <w:sz w:val="26"/>
              <w:szCs w:val="26"/>
            </w:rPr>
            <w:t>CONSEJO ESTATAL</w:t>
          </w:r>
        </w:p>
      </w:tc>
      <w:tc>
        <w:tcPr>
          <w:tcW w:w="1706" w:type="dxa"/>
        </w:tcPr>
        <w:p w:rsidR="00280B09" w:rsidRPr="00280B09" w:rsidRDefault="00280B09" w:rsidP="00280B09">
          <w:pPr>
            <w:pStyle w:val="Encabezado"/>
            <w:spacing w:before="480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es-MX"/>
            </w:rPr>
            <w:drawing>
              <wp:inline distT="0" distB="0" distL="0" distR="0">
                <wp:extent cx="946150" cy="776605"/>
                <wp:effectExtent l="0" t="0" r="6350" b="4445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EPCTLogo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150" cy="776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80B09" w:rsidRPr="00280B09" w:rsidRDefault="00280B09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789F"/>
    <w:multiLevelType w:val="hybridMultilevel"/>
    <w:tmpl w:val="700E4CD6"/>
    <w:lvl w:ilvl="0" w:tplc="33B651C0">
      <w:start w:val="1"/>
      <w:numFmt w:val="decimal"/>
      <w:lvlText w:val="%1."/>
      <w:lvlJc w:val="left"/>
      <w:pPr>
        <w:ind w:left="705" w:hanging="705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92669"/>
    <w:multiLevelType w:val="hybridMultilevel"/>
    <w:tmpl w:val="FC18C78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15B39"/>
    <w:multiLevelType w:val="hybridMultilevel"/>
    <w:tmpl w:val="D0C0FA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A0BFF"/>
    <w:multiLevelType w:val="multilevel"/>
    <w:tmpl w:val="DC24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50A"/>
    <w:rsid w:val="00002C8C"/>
    <w:rsid w:val="000056D2"/>
    <w:rsid w:val="00052F03"/>
    <w:rsid w:val="000A0B29"/>
    <w:rsid w:val="000C3299"/>
    <w:rsid w:val="000C611B"/>
    <w:rsid w:val="000D3379"/>
    <w:rsid w:val="000D3E5A"/>
    <w:rsid w:val="000F2405"/>
    <w:rsid w:val="00132BBF"/>
    <w:rsid w:val="00136C06"/>
    <w:rsid w:val="001522B5"/>
    <w:rsid w:val="00163FFE"/>
    <w:rsid w:val="00184CC1"/>
    <w:rsid w:val="00197292"/>
    <w:rsid w:val="001A1310"/>
    <w:rsid w:val="001D0012"/>
    <w:rsid w:val="001E1CAE"/>
    <w:rsid w:val="001E41A8"/>
    <w:rsid w:val="002004FA"/>
    <w:rsid w:val="00202096"/>
    <w:rsid w:val="002322D3"/>
    <w:rsid w:val="00247460"/>
    <w:rsid w:val="00262A1F"/>
    <w:rsid w:val="00262F7A"/>
    <w:rsid w:val="00280B09"/>
    <w:rsid w:val="00297939"/>
    <w:rsid w:val="002B1051"/>
    <w:rsid w:val="002F1D7A"/>
    <w:rsid w:val="003051FE"/>
    <w:rsid w:val="00330492"/>
    <w:rsid w:val="00363A8D"/>
    <w:rsid w:val="003825A2"/>
    <w:rsid w:val="00385749"/>
    <w:rsid w:val="0039069E"/>
    <w:rsid w:val="003A1B7E"/>
    <w:rsid w:val="003A2816"/>
    <w:rsid w:val="003C0EEF"/>
    <w:rsid w:val="003D68F5"/>
    <w:rsid w:val="003F06A5"/>
    <w:rsid w:val="004424E0"/>
    <w:rsid w:val="004451C4"/>
    <w:rsid w:val="00475903"/>
    <w:rsid w:val="004B0118"/>
    <w:rsid w:val="004B1948"/>
    <w:rsid w:val="004E7C06"/>
    <w:rsid w:val="005608B9"/>
    <w:rsid w:val="005759DE"/>
    <w:rsid w:val="00596C71"/>
    <w:rsid w:val="005B0EA0"/>
    <w:rsid w:val="005B58D8"/>
    <w:rsid w:val="005C5152"/>
    <w:rsid w:val="006072ED"/>
    <w:rsid w:val="00630E50"/>
    <w:rsid w:val="00631E33"/>
    <w:rsid w:val="00643398"/>
    <w:rsid w:val="0069248F"/>
    <w:rsid w:val="006A7A80"/>
    <w:rsid w:val="0079336D"/>
    <w:rsid w:val="007B3633"/>
    <w:rsid w:val="007C35C8"/>
    <w:rsid w:val="00822A7B"/>
    <w:rsid w:val="008725BD"/>
    <w:rsid w:val="008C3638"/>
    <w:rsid w:val="008D050A"/>
    <w:rsid w:val="008D1C6E"/>
    <w:rsid w:val="008D6593"/>
    <w:rsid w:val="008F5CFF"/>
    <w:rsid w:val="009004AD"/>
    <w:rsid w:val="009328D1"/>
    <w:rsid w:val="00933B56"/>
    <w:rsid w:val="00942B0D"/>
    <w:rsid w:val="009560E7"/>
    <w:rsid w:val="00975291"/>
    <w:rsid w:val="009825E2"/>
    <w:rsid w:val="00991148"/>
    <w:rsid w:val="009B6B98"/>
    <w:rsid w:val="009B70B9"/>
    <w:rsid w:val="009C21F6"/>
    <w:rsid w:val="009D1695"/>
    <w:rsid w:val="009D3BB3"/>
    <w:rsid w:val="009E4D84"/>
    <w:rsid w:val="009F0BC1"/>
    <w:rsid w:val="009F5000"/>
    <w:rsid w:val="00A03DE0"/>
    <w:rsid w:val="00A27F74"/>
    <w:rsid w:val="00A533C0"/>
    <w:rsid w:val="00A80F34"/>
    <w:rsid w:val="00A81DE6"/>
    <w:rsid w:val="00AA2F1C"/>
    <w:rsid w:val="00AC43E3"/>
    <w:rsid w:val="00AC6C95"/>
    <w:rsid w:val="00AF57D4"/>
    <w:rsid w:val="00B05E7D"/>
    <w:rsid w:val="00B27741"/>
    <w:rsid w:val="00B467C2"/>
    <w:rsid w:val="00B61C37"/>
    <w:rsid w:val="00B80BAC"/>
    <w:rsid w:val="00BA3B32"/>
    <w:rsid w:val="00BD03B9"/>
    <w:rsid w:val="00BD2452"/>
    <w:rsid w:val="00BF1F50"/>
    <w:rsid w:val="00BF40AE"/>
    <w:rsid w:val="00C12A9A"/>
    <w:rsid w:val="00C46827"/>
    <w:rsid w:val="00C4799D"/>
    <w:rsid w:val="00CA6E16"/>
    <w:rsid w:val="00CB150B"/>
    <w:rsid w:val="00CB67D4"/>
    <w:rsid w:val="00CC3070"/>
    <w:rsid w:val="00CC60B2"/>
    <w:rsid w:val="00CC64F0"/>
    <w:rsid w:val="00CD1C0F"/>
    <w:rsid w:val="00CD3DAD"/>
    <w:rsid w:val="00CF7E8A"/>
    <w:rsid w:val="00D11CF1"/>
    <w:rsid w:val="00D41A38"/>
    <w:rsid w:val="00D57016"/>
    <w:rsid w:val="00D73477"/>
    <w:rsid w:val="00D76DED"/>
    <w:rsid w:val="00D958DA"/>
    <w:rsid w:val="00E2671B"/>
    <w:rsid w:val="00E273C6"/>
    <w:rsid w:val="00E50852"/>
    <w:rsid w:val="00E50E07"/>
    <w:rsid w:val="00E80433"/>
    <w:rsid w:val="00EC28E1"/>
    <w:rsid w:val="00EE4544"/>
    <w:rsid w:val="00EF7580"/>
    <w:rsid w:val="00F52ACD"/>
    <w:rsid w:val="00F57B55"/>
    <w:rsid w:val="00F60270"/>
    <w:rsid w:val="00F67107"/>
    <w:rsid w:val="00F82AE5"/>
    <w:rsid w:val="00FC24E4"/>
    <w:rsid w:val="00FC3BF0"/>
    <w:rsid w:val="00FD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D4BC1"/>
  <w15:chartTrackingRefBased/>
  <w15:docId w15:val="{ABB12A24-EBF8-4C68-B934-90008143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0B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80B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0B09"/>
  </w:style>
  <w:style w:type="paragraph" w:styleId="Piedepgina">
    <w:name w:val="footer"/>
    <w:basedOn w:val="Normal"/>
    <w:link w:val="PiedepginaCar"/>
    <w:uiPriority w:val="99"/>
    <w:unhideWhenUsed/>
    <w:rsid w:val="00280B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0B09"/>
  </w:style>
  <w:style w:type="table" w:styleId="Tablaconcuadrcula">
    <w:name w:val="Table Grid"/>
    <w:basedOn w:val="Tablanormal"/>
    <w:uiPriority w:val="39"/>
    <w:rsid w:val="00280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A1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B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65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6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34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 Mayo</dc:creator>
  <cp:keywords/>
  <dc:description/>
  <cp:lastModifiedBy>Jaqueline del Carmen Carrillo Llergo</cp:lastModifiedBy>
  <cp:revision>2</cp:revision>
  <cp:lastPrinted>2025-05-27T21:04:00Z</cp:lastPrinted>
  <dcterms:created xsi:type="dcterms:W3CDTF">2025-07-22T22:11:00Z</dcterms:created>
  <dcterms:modified xsi:type="dcterms:W3CDTF">2025-07-22T22:11:00Z</dcterms:modified>
</cp:coreProperties>
</file>