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84" w:rsidRPr="00696684" w:rsidRDefault="00696684" w:rsidP="00696684">
      <w:pPr>
        <w:spacing w:after="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96684">
        <w:rPr>
          <w:rFonts w:ascii="Arial" w:hAnsi="Arial" w:cs="Arial"/>
          <w:b/>
          <w:sz w:val="28"/>
          <w:szCs w:val="28"/>
          <w:lang w:val="es-ES"/>
        </w:rPr>
        <w:t>SESIÓN EXTRAORDINARIA</w:t>
      </w:r>
      <w:r w:rsidR="00DF2A8F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696684" w:rsidRPr="00696684" w:rsidRDefault="00E91638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SÁBADO, 30</w:t>
      </w:r>
      <w:r w:rsidR="00696684" w:rsidRPr="00696684">
        <w:rPr>
          <w:rFonts w:ascii="Arial" w:hAnsi="Arial" w:cs="Arial"/>
          <w:sz w:val="28"/>
          <w:szCs w:val="28"/>
          <w:lang w:val="es-ES"/>
        </w:rPr>
        <w:t xml:space="preserve"> DE DICIEMBRE DE 2023</w:t>
      </w:r>
    </w:p>
    <w:p w:rsidR="00696684" w:rsidRPr="00696684" w:rsidRDefault="00E91638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18</w:t>
      </w:r>
      <w:r w:rsidR="00696684" w:rsidRPr="00696684">
        <w:rPr>
          <w:rFonts w:ascii="Arial" w:hAnsi="Arial" w:cs="Arial"/>
          <w:sz w:val="28"/>
          <w:szCs w:val="28"/>
          <w:lang w:val="es-ES"/>
        </w:rPr>
        <w:t>:00 HORAS</w:t>
      </w:r>
    </w:p>
    <w:p w:rsidR="00696684" w:rsidRPr="00696684" w:rsidRDefault="00696684" w:rsidP="00696684">
      <w:pPr>
        <w:spacing w:after="0"/>
        <w:jc w:val="center"/>
        <w:rPr>
          <w:rFonts w:ascii="Arial" w:hAnsi="Arial" w:cs="Arial"/>
          <w:sz w:val="28"/>
          <w:szCs w:val="28"/>
          <w:lang w:val="es-ES"/>
        </w:rPr>
      </w:pPr>
    </w:p>
    <w:p w:rsidR="003F38B6" w:rsidRDefault="003F38B6" w:rsidP="00696684">
      <w:pPr>
        <w:jc w:val="center"/>
        <w:rPr>
          <w:rFonts w:ascii="Arial" w:hAnsi="Arial" w:cs="Arial"/>
          <w:b/>
          <w:sz w:val="28"/>
          <w:szCs w:val="28"/>
        </w:rPr>
      </w:pPr>
    </w:p>
    <w:p w:rsidR="00696684" w:rsidRPr="00696684" w:rsidRDefault="00696684" w:rsidP="00696684">
      <w:pPr>
        <w:jc w:val="center"/>
        <w:rPr>
          <w:rFonts w:ascii="Arial" w:hAnsi="Arial" w:cs="Arial"/>
          <w:b/>
          <w:sz w:val="28"/>
          <w:szCs w:val="28"/>
        </w:rPr>
      </w:pPr>
      <w:r w:rsidRPr="00696684">
        <w:rPr>
          <w:rFonts w:ascii="Arial" w:hAnsi="Arial" w:cs="Arial"/>
          <w:b/>
          <w:sz w:val="28"/>
          <w:szCs w:val="28"/>
        </w:rPr>
        <w:t>ORDEN DEL DÍA</w:t>
      </w:r>
    </w:p>
    <w:p w:rsidR="00696684" w:rsidRDefault="00696684" w:rsidP="00696684">
      <w:pPr>
        <w:spacing w:after="0"/>
        <w:jc w:val="center"/>
        <w:rPr>
          <w:lang w:val="es-ES"/>
        </w:rPr>
      </w:pP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Lista de asistencia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3F38B6">
        <w:rPr>
          <w:rFonts w:ascii="Arial" w:hAnsi="Arial" w:cs="Arial"/>
          <w:sz w:val="28"/>
          <w:szCs w:val="28"/>
        </w:rPr>
        <w:t xml:space="preserve">Declaración de quórum;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Aprobación del orden del día</w:t>
      </w:r>
      <w:r w:rsidR="00DF2A8F">
        <w:rPr>
          <w:rFonts w:ascii="Arial" w:hAnsi="Arial" w:cs="Arial"/>
          <w:sz w:val="28"/>
          <w:szCs w:val="28"/>
          <w:lang w:val="es-ES"/>
        </w:rPr>
        <w:t>;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Presentación y aprobación en su caso, del proyecto de acuerdo que emite el Consejo Estatal del Instituto Electoral y de Participación Ciudadana de Tabasco, por el que aprueba el diseño y la impresión de la documentación y materiales electorales que se utilizarán en la Jornada Electoral del 2 de junio de 2024 con motivo del Proceso Electoral Local Ordinario 2023 – 2024;</w:t>
      </w:r>
    </w:p>
    <w:p w:rsidR="00DF2A8F" w:rsidRDefault="00DF2A8F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Presentación y aprobación en su caso, del proyecto de acuerdo que emite el Consejo Estatal del Instituto Electoral y de Participación Ciudadana de Tabasco, mediante el cual se da respuesta a la solicitud formulada por Juan Carlos Aguilar Ramos, aspirante a la candidatura independiente a la diputación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 xml:space="preserve"> por el Distrito 09, con motivo del Proceso Electoral Local Ordinario 2023-2024; y  </w:t>
      </w:r>
    </w:p>
    <w:p w:rsidR="00696684" w:rsidRPr="003F38B6" w:rsidRDefault="00696684" w:rsidP="003F38B6">
      <w:pPr>
        <w:pStyle w:val="Prrafodelista"/>
        <w:numPr>
          <w:ilvl w:val="0"/>
          <w:numId w:val="4"/>
        </w:numPr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3F38B6">
        <w:rPr>
          <w:rFonts w:ascii="Arial" w:hAnsi="Arial" w:cs="Arial"/>
          <w:sz w:val="28"/>
          <w:szCs w:val="28"/>
          <w:lang w:val="es-ES"/>
        </w:rPr>
        <w:t>Clausura</w:t>
      </w:r>
      <w:r w:rsidR="00922E38">
        <w:rPr>
          <w:rFonts w:ascii="Arial" w:hAnsi="Arial" w:cs="Arial"/>
          <w:sz w:val="28"/>
          <w:szCs w:val="28"/>
          <w:lang w:val="es-ES"/>
        </w:rPr>
        <w:t>.</w:t>
      </w:r>
    </w:p>
    <w:p w:rsidR="000E2683" w:rsidRPr="00696684" w:rsidRDefault="000E2683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6C7510" w:rsidRPr="00696684" w:rsidRDefault="006C7510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696684" w:rsidRDefault="000E2683" w:rsidP="000E2683">
      <w:pPr>
        <w:spacing w:before="240" w:after="240"/>
        <w:jc w:val="both"/>
        <w:rPr>
          <w:rFonts w:ascii="Arial" w:hAnsi="Arial" w:cs="Arial"/>
          <w:sz w:val="24"/>
          <w:szCs w:val="24"/>
        </w:rPr>
      </w:pPr>
    </w:p>
    <w:sectPr w:rsidR="000E2683" w:rsidRPr="00696684" w:rsidSect="000E2683">
      <w:headerReference w:type="default" r:id="rId8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70" w:rsidRDefault="00B87470" w:rsidP="000E2683">
      <w:pPr>
        <w:spacing w:after="0" w:line="240" w:lineRule="auto"/>
      </w:pPr>
      <w:r>
        <w:separator/>
      </w:r>
    </w:p>
  </w:endnote>
  <w:end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70" w:rsidRDefault="00B87470" w:rsidP="000E2683">
      <w:pPr>
        <w:spacing w:after="0" w:line="240" w:lineRule="auto"/>
      </w:pPr>
      <w:r>
        <w:separator/>
      </w:r>
    </w:p>
  </w:footnote>
  <w:footnote w:type="continuationSeparator" w:id="0">
    <w:p w:rsidR="00B87470" w:rsidRDefault="00B87470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563"/>
    <w:multiLevelType w:val="hybridMultilevel"/>
    <w:tmpl w:val="6C880B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237A1D"/>
    <w:rsid w:val="003F38B6"/>
    <w:rsid w:val="00464C36"/>
    <w:rsid w:val="004C0186"/>
    <w:rsid w:val="005B6D2C"/>
    <w:rsid w:val="006201F7"/>
    <w:rsid w:val="00696684"/>
    <w:rsid w:val="006C7510"/>
    <w:rsid w:val="0070549D"/>
    <w:rsid w:val="00922E38"/>
    <w:rsid w:val="00B87470"/>
    <w:rsid w:val="00D1597F"/>
    <w:rsid w:val="00DF2A8F"/>
    <w:rsid w:val="00E27B95"/>
    <w:rsid w:val="00E91638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CBD2EE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27B95"/>
    <w:pPr>
      <w:spacing w:before="240" w:after="240" w:line="288" w:lineRule="auto"/>
      <w:jc w:val="both"/>
    </w:pPr>
    <w:rPr>
      <w:rFonts w:asciiTheme="majorHAnsi" w:hAnsiTheme="majorHAnsi" w:cstheme="majorHAnsi"/>
      <w:b/>
      <w:kern w:val="2"/>
      <w:sz w:val="24"/>
      <w:szCs w:val="24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7B95"/>
    <w:rPr>
      <w:rFonts w:asciiTheme="majorHAnsi" w:hAnsiTheme="majorHAnsi" w:cstheme="majorHAnsi"/>
      <w:b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E043-8C7A-4200-A42E-E049EDBC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Jesus Antonio Baeza Alvarez</cp:lastModifiedBy>
  <cp:revision>10</cp:revision>
  <dcterms:created xsi:type="dcterms:W3CDTF">2023-11-23T17:42:00Z</dcterms:created>
  <dcterms:modified xsi:type="dcterms:W3CDTF">2023-12-30T00:19:00Z</dcterms:modified>
</cp:coreProperties>
</file>