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F54B5" w:rsidRDefault="000E2683" w:rsidP="000E2683">
      <w:pPr>
        <w:spacing w:after="0"/>
        <w:jc w:val="center"/>
        <w:rPr>
          <w:rFonts w:ascii="Arial" w:hAnsi="Arial" w:cs="Arial"/>
          <w:b/>
        </w:rPr>
      </w:pPr>
      <w:r w:rsidRPr="000F54B5">
        <w:rPr>
          <w:rFonts w:ascii="Arial" w:hAnsi="Arial" w:cs="Arial"/>
          <w:b/>
        </w:rPr>
        <w:t xml:space="preserve">SESIÓN </w:t>
      </w:r>
      <w:r w:rsidR="001A1D87" w:rsidRPr="000F54B5">
        <w:rPr>
          <w:rFonts w:ascii="Arial" w:hAnsi="Arial" w:cs="Arial"/>
          <w:b/>
        </w:rPr>
        <w:t>E</w:t>
      </w:r>
      <w:r w:rsidR="0030299B" w:rsidRPr="000F54B5">
        <w:rPr>
          <w:rFonts w:ascii="Arial" w:hAnsi="Arial" w:cs="Arial"/>
          <w:b/>
        </w:rPr>
        <w:t>XTRAORDINARIA URGENTE</w:t>
      </w:r>
    </w:p>
    <w:p w:rsidR="000E2683" w:rsidRPr="000F54B5" w:rsidRDefault="008F33A1" w:rsidP="000E2683">
      <w:pPr>
        <w:spacing w:after="0"/>
        <w:jc w:val="center"/>
        <w:rPr>
          <w:rFonts w:ascii="Arial" w:hAnsi="Arial" w:cs="Arial"/>
        </w:rPr>
      </w:pPr>
      <w:r w:rsidRPr="000F54B5">
        <w:rPr>
          <w:rFonts w:ascii="Arial" w:hAnsi="Arial" w:cs="Arial"/>
        </w:rPr>
        <w:t>MIÉRCOLES,</w:t>
      </w:r>
      <w:r w:rsidR="000E2683" w:rsidRPr="000F54B5">
        <w:rPr>
          <w:rFonts w:ascii="Arial" w:hAnsi="Arial" w:cs="Arial"/>
        </w:rPr>
        <w:t xml:space="preserve"> </w:t>
      </w:r>
      <w:r w:rsidRPr="000F54B5">
        <w:rPr>
          <w:rFonts w:ascii="Arial" w:hAnsi="Arial" w:cs="Arial"/>
        </w:rPr>
        <w:t>24</w:t>
      </w:r>
      <w:r w:rsidR="002715AC" w:rsidRPr="000F54B5">
        <w:rPr>
          <w:rFonts w:ascii="Arial" w:hAnsi="Arial" w:cs="Arial"/>
        </w:rPr>
        <w:t xml:space="preserve"> </w:t>
      </w:r>
      <w:r w:rsidRPr="000F54B5">
        <w:rPr>
          <w:rFonts w:ascii="Arial" w:hAnsi="Arial" w:cs="Arial"/>
        </w:rPr>
        <w:t>DE ABRIL</w:t>
      </w:r>
      <w:r w:rsidR="002715AC" w:rsidRPr="000F54B5">
        <w:rPr>
          <w:rFonts w:ascii="Arial" w:hAnsi="Arial" w:cs="Arial"/>
        </w:rPr>
        <w:t xml:space="preserve"> DE 2024</w:t>
      </w:r>
    </w:p>
    <w:p w:rsidR="008F33A1" w:rsidRPr="000F54B5" w:rsidRDefault="008F33A1" w:rsidP="000E2683">
      <w:pPr>
        <w:spacing w:after="0"/>
        <w:jc w:val="center"/>
        <w:rPr>
          <w:rFonts w:ascii="Arial" w:hAnsi="Arial" w:cs="Arial"/>
          <w:b/>
        </w:rPr>
      </w:pPr>
      <w:r w:rsidRPr="000F54B5">
        <w:rPr>
          <w:rFonts w:ascii="Arial" w:hAnsi="Arial" w:cs="Arial"/>
          <w:b/>
        </w:rPr>
        <w:t xml:space="preserve">AL TÉRMINO DE LA SESIÓN ORDINARIA DE LA </w:t>
      </w:r>
    </w:p>
    <w:p w:rsidR="008F33A1" w:rsidRPr="000F54B5" w:rsidRDefault="008F33A1" w:rsidP="000E2683">
      <w:pPr>
        <w:spacing w:after="0"/>
        <w:jc w:val="center"/>
        <w:rPr>
          <w:rFonts w:ascii="Arial" w:hAnsi="Arial" w:cs="Arial"/>
          <w:b/>
        </w:rPr>
      </w:pPr>
      <w:r w:rsidRPr="000F54B5">
        <w:rPr>
          <w:rFonts w:ascii="Arial" w:hAnsi="Arial" w:cs="Arial"/>
          <w:b/>
        </w:rPr>
        <w:t>COMISIÓN PERMANENTE DE ORGANIZACIÓN</w:t>
      </w:r>
    </w:p>
    <w:p w:rsidR="008F33A1" w:rsidRPr="000F54B5" w:rsidRDefault="008F33A1" w:rsidP="000E2683">
      <w:pPr>
        <w:spacing w:after="0"/>
        <w:jc w:val="center"/>
        <w:rPr>
          <w:rFonts w:ascii="Arial" w:hAnsi="Arial" w:cs="Arial"/>
          <w:b/>
        </w:rPr>
      </w:pPr>
      <w:r w:rsidRPr="000F54B5">
        <w:rPr>
          <w:rFonts w:ascii="Arial" w:hAnsi="Arial" w:cs="Arial"/>
          <w:b/>
        </w:rPr>
        <w:t xml:space="preserve"> ELECTORAL Y EDUCACIÓN CÍVICA</w:t>
      </w:r>
    </w:p>
    <w:p w:rsidR="000E2683" w:rsidRPr="000F54B5" w:rsidRDefault="000E2683" w:rsidP="000E2683">
      <w:pPr>
        <w:spacing w:after="0"/>
        <w:jc w:val="center"/>
        <w:rPr>
          <w:rFonts w:ascii="Arial" w:hAnsi="Arial" w:cs="Arial"/>
          <w:b/>
        </w:rPr>
      </w:pPr>
    </w:p>
    <w:p w:rsidR="000E2683" w:rsidRPr="000F54B5" w:rsidRDefault="000E2683" w:rsidP="000E2683">
      <w:pPr>
        <w:jc w:val="center"/>
        <w:rPr>
          <w:rFonts w:ascii="Arial" w:hAnsi="Arial" w:cs="Arial"/>
          <w:b/>
        </w:rPr>
      </w:pPr>
      <w:r w:rsidRPr="000F54B5">
        <w:rPr>
          <w:rFonts w:ascii="Arial" w:hAnsi="Arial" w:cs="Arial"/>
          <w:b/>
        </w:rPr>
        <w:t>ORDEN DEL DÍA</w:t>
      </w:r>
    </w:p>
    <w:p w:rsidR="00C0553F" w:rsidRPr="00916B51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0F54B5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F54B5">
        <w:rPr>
          <w:rFonts w:ascii="Arial" w:hAnsi="Arial" w:cs="Arial"/>
          <w:sz w:val="20"/>
          <w:szCs w:val="20"/>
        </w:rPr>
        <w:t xml:space="preserve">Lista de asistencia; </w:t>
      </w:r>
    </w:p>
    <w:p w:rsidR="000E2683" w:rsidRPr="000F54B5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F54B5">
        <w:rPr>
          <w:rFonts w:ascii="Arial" w:hAnsi="Arial" w:cs="Arial"/>
          <w:sz w:val="20"/>
          <w:szCs w:val="20"/>
        </w:rPr>
        <w:t xml:space="preserve">Declaración de quórum; </w:t>
      </w:r>
    </w:p>
    <w:p w:rsidR="008F33A1" w:rsidRPr="000F54B5" w:rsidRDefault="008F33A1" w:rsidP="00B5783C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F54B5">
        <w:rPr>
          <w:rFonts w:ascii="Arial" w:hAnsi="Arial" w:cs="Arial"/>
          <w:sz w:val="20"/>
          <w:szCs w:val="20"/>
        </w:rPr>
        <w:t>Presentación y a</w:t>
      </w:r>
      <w:r w:rsidR="000E2683" w:rsidRPr="000F54B5">
        <w:rPr>
          <w:rFonts w:ascii="Arial" w:hAnsi="Arial" w:cs="Arial"/>
          <w:sz w:val="20"/>
          <w:szCs w:val="20"/>
        </w:rPr>
        <w:t xml:space="preserve">probación </w:t>
      </w:r>
      <w:r w:rsidRPr="000F54B5">
        <w:rPr>
          <w:rFonts w:ascii="Arial" w:hAnsi="Arial" w:cs="Arial"/>
          <w:sz w:val="20"/>
          <w:szCs w:val="20"/>
        </w:rPr>
        <w:t xml:space="preserve">en su caso </w:t>
      </w:r>
      <w:r w:rsidR="000E2683" w:rsidRPr="000F54B5">
        <w:rPr>
          <w:rFonts w:ascii="Arial" w:hAnsi="Arial" w:cs="Arial"/>
          <w:sz w:val="20"/>
          <w:szCs w:val="20"/>
        </w:rPr>
        <w:t>del orden del día;</w:t>
      </w:r>
    </w:p>
    <w:p w:rsidR="008F33A1" w:rsidRPr="000F54B5" w:rsidRDefault="000E2683" w:rsidP="00B5783C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F54B5">
        <w:rPr>
          <w:rFonts w:ascii="Arial" w:hAnsi="Arial" w:cs="Arial"/>
          <w:sz w:val="20"/>
          <w:szCs w:val="20"/>
        </w:rPr>
        <w:t>Presentación y aprobación, en su caso,</w:t>
      </w:r>
      <w:r w:rsidR="008F33A1" w:rsidRPr="000F54B5">
        <w:rPr>
          <w:rFonts w:ascii="Arial" w:hAnsi="Arial" w:cs="Arial"/>
          <w:sz w:val="20"/>
          <w:szCs w:val="20"/>
        </w:rPr>
        <w:t xml:space="preserve"> </w:t>
      </w:r>
      <w:r w:rsidR="000E69C3">
        <w:rPr>
          <w:rFonts w:ascii="Arial" w:hAnsi="Arial" w:cs="Arial"/>
          <w:sz w:val="20"/>
          <w:szCs w:val="20"/>
        </w:rPr>
        <w:t xml:space="preserve">del </w:t>
      </w:r>
      <w:r w:rsidR="008F33A1" w:rsidRPr="000F54B5">
        <w:rPr>
          <w:rFonts w:ascii="Arial" w:hAnsi="Arial" w:cs="Arial"/>
          <w:sz w:val="20"/>
          <w:szCs w:val="20"/>
        </w:rPr>
        <w:t>Proyecto de acuerdo que emite el Consejo Estatal del Instituto Electoral y de Participación Ciudadana de Tabasco mediante el cual aprueba el registro de las candidaturas a Diputaciones locales por el principio de representación proporcional postuladas por el Partido Acción Nacional para el Proceso Electoral Local Ordinario 2023 – 2024, en cumplimiento a la sentencia emitida por el Tribunal Electoral de Tabasco en el juicio para la protección de los derechos político electorales de la ciudadanía TET-JDC-18/2024-I y sus acumulados</w:t>
      </w:r>
      <w:r w:rsidR="000F54B5" w:rsidRPr="000F54B5">
        <w:rPr>
          <w:rFonts w:ascii="Arial" w:hAnsi="Arial" w:cs="Arial"/>
          <w:sz w:val="20"/>
          <w:szCs w:val="20"/>
        </w:rPr>
        <w:t>;</w:t>
      </w:r>
    </w:p>
    <w:p w:rsidR="000F54B5" w:rsidRPr="000F54B5" w:rsidRDefault="00CD5647" w:rsidP="00C0553F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54B5">
        <w:rPr>
          <w:rFonts w:ascii="Arial" w:hAnsi="Arial" w:cs="Arial"/>
          <w:sz w:val="20"/>
          <w:szCs w:val="20"/>
          <w:lang w:val="es-ES"/>
        </w:rPr>
        <w:t>Presentación y aprobación en su caso, de</w:t>
      </w:r>
      <w:r w:rsidR="008F33A1" w:rsidRPr="000F54B5">
        <w:rPr>
          <w:rFonts w:ascii="Arial" w:hAnsi="Arial" w:cs="Arial"/>
          <w:sz w:val="20"/>
          <w:szCs w:val="20"/>
          <w:lang w:val="es-ES"/>
        </w:rPr>
        <w:t xml:space="preserve"> los</w:t>
      </w:r>
      <w:r w:rsidRPr="000F54B5">
        <w:rPr>
          <w:rFonts w:ascii="Arial" w:hAnsi="Arial" w:cs="Arial"/>
          <w:sz w:val="20"/>
          <w:szCs w:val="20"/>
          <w:lang w:val="es-ES"/>
        </w:rPr>
        <w:t xml:space="preserve"> proyecto</w:t>
      </w:r>
      <w:r w:rsidR="008F33A1" w:rsidRPr="000F54B5">
        <w:rPr>
          <w:rFonts w:ascii="Arial" w:hAnsi="Arial" w:cs="Arial"/>
          <w:sz w:val="20"/>
          <w:szCs w:val="20"/>
          <w:lang w:val="es-ES"/>
        </w:rPr>
        <w:t xml:space="preserve">s que, a propuesta de la Secretaria Ejecutiva, emite </w:t>
      </w:r>
      <w:r w:rsidR="00C0553F" w:rsidRPr="000F54B5">
        <w:rPr>
          <w:rFonts w:ascii="Arial" w:hAnsi="Arial" w:cs="Arial"/>
          <w:sz w:val="20"/>
          <w:szCs w:val="20"/>
        </w:rPr>
        <w:t xml:space="preserve">el Consejo Estatal del Instituto Electoral y de Participación Ciudadana de Tabasco </w:t>
      </w:r>
      <w:r w:rsidR="000F54B5" w:rsidRPr="000F54B5">
        <w:rPr>
          <w:rFonts w:ascii="Arial" w:hAnsi="Arial" w:cs="Arial"/>
          <w:sz w:val="20"/>
          <w:szCs w:val="20"/>
        </w:rPr>
        <w:t>en los Procedimientos Especiales Sancionadores siguientes:</w:t>
      </w:r>
    </w:p>
    <w:p w:rsidR="000F54B5" w:rsidRPr="000F54B5" w:rsidRDefault="000F54B5" w:rsidP="000F54B5">
      <w:pPr>
        <w:pStyle w:val="Ttulo"/>
        <w:numPr>
          <w:ilvl w:val="0"/>
          <w:numId w:val="5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F54B5">
        <w:rPr>
          <w:rFonts w:ascii="Arial" w:hAnsi="Arial" w:cs="Arial"/>
          <w:sz w:val="20"/>
          <w:szCs w:val="20"/>
        </w:rPr>
        <w:t xml:space="preserve">PES/005/2024 Y SU ACUMULADO PES/006/2024 por la que se declara, la existencia de la vulneración a las normas en materia de propaganda electoral y actos anticipados de campaña atribuidos a Karla María </w:t>
      </w:r>
      <w:proofErr w:type="spellStart"/>
      <w:r w:rsidRPr="000F54B5">
        <w:rPr>
          <w:rFonts w:ascii="Arial" w:hAnsi="Arial" w:cs="Arial"/>
          <w:sz w:val="20"/>
          <w:szCs w:val="20"/>
        </w:rPr>
        <w:t>Rabelo</w:t>
      </w:r>
      <w:proofErr w:type="spellEnd"/>
      <w:r w:rsidRPr="000F54B5">
        <w:rPr>
          <w:rFonts w:ascii="Arial" w:hAnsi="Arial" w:cs="Arial"/>
          <w:sz w:val="20"/>
          <w:szCs w:val="20"/>
        </w:rPr>
        <w:t xml:space="preserve"> Estrada; así como la existencia en la omisión en el deber de cuidado atribuida al Partido Movimiento Ciudadano; </w:t>
      </w:r>
    </w:p>
    <w:p w:rsidR="000F54B5" w:rsidRPr="000F54B5" w:rsidRDefault="000F54B5" w:rsidP="000F54B5">
      <w:pPr>
        <w:widowControl w:val="0"/>
        <w:spacing w:after="0" w:line="288" w:lineRule="auto"/>
        <w:ind w:left="993" w:hanging="283"/>
        <w:jc w:val="both"/>
        <w:rPr>
          <w:rFonts w:ascii="Arial" w:hAnsi="Arial" w:cs="Arial"/>
          <w:b/>
        </w:rPr>
      </w:pPr>
      <w:r w:rsidRPr="000F54B5">
        <w:rPr>
          <w:sz w:val="20"/>
          <w:szCs w:val="20"/>
        </w:rPr>
        <w:t>b.</w:t>
      </w:r>
      <w:r w:rsidRPr="000F54B5">
        <w:rPr>
          <w:rFonts w:ascii="Arial" w:hAnsi="Arial"/>
          <w:sz w:val="20"/>
          <w:szCs w:val="20"/>
        </w:rPr>
        <w:t xml:space="preserve"> </w:t>
      </w:r>
      <w:r w:rsidRPr="000F54B5">
        <w:rPr>
          <w:rFonts w:ascii="Arial" w:eastAsia="Tahoma" w:hAnsi="Arial"/>
          <w:sz w:val="20"/>
          <w:szCs w:val="20"/>
        </w:rPr>
        <w:t>PES/009/2024</w:t>
      </w:r>
      <w:r w:rsidRPr="000F54B5">
        <w:rPr>
          <w:rFonts w:ascii="Arial" w:hAnsi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C8B25" wp14:editId="12E2EC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Cuadro de texto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BEB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BZv+RE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Pr="000F54B5">
        <w:rPr>
          <w:rFonts w:ascii="Arial" w:hAnsi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48282" wp14:editId="448F8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080F" id="Cuadro de texto 1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Pr="000F54B5">
        <w:rPr>
          <w:rFonts w:ascii="Arial" w:eastAsia="Tahoma" w:hAnsi="Arial"/>
          <w:sz w:val="20"/>
          <w:szCs w:val="20"/>
        </w:rPr>
        <w:t>, por la que se declara la existencia de la vulneración a las normas sobre propaganda electoral atribuida a Jorge Orlando Bracamonte Hernández, candidato a la diputación local por el distrito 09 y la omisión del deber de cuidado atribuida a los Partidos Políticos MORENA y Verde Ecologista de México como integrant</w:t>
      </w:r>
      <w:r w:rsidR="000E69C3">
        <w:rPr>
          <w:rFonts w:ascii="Arial" w:eastAsia="Tahoma" w:hAnsi="Arial"/>
          <w:sz w:val="20"/>
          <w:szCs w:val="20"/>
        </w:rPr>
        <w:t xml:space="preserve">es de la candidatura común “En </w:t>
      </w:r>
      <w:r w:rsidR="000E69C3" w:rsidRPr="000E69C3">
        <w:rPr>
          <w:rFonts w:ascii="Arial" w:eastAsia="Tahoma" w:hAnsi="Arial"/>
          <w:sz w:val="20"/>
          <w:szCs w:val="20"/>
        </w:rPr>
        <w:t>T</w:t>
      </w:r>
      <w:r w:rsidR="000E69C3">
        <w:rPr>
          <w:rFonts w:ascii="Arial" w:eastAsia="Tahoma" w:hAnsi="Arial"/>
          <w:sz w:val="20"/>
          <w:szCs w:val="20"/>
        </w:rPr>
        <w:t>abasco, Seguimos T</w:t>
      </w:r>
      <w:r w:rsidRPr="000E69C3">
        <w:rPr>
          <w:rFonts w:ascii="Arial" w:eastAsia="Tahoma" w:hAnsi="Arial"/>
          <w:sz w:val="20"/>
          <w:szCs w:val="20"/>
        </w:rPr>
        <w:t>ransformando”; y</w:t>
      </w:r>
      <w:r w:rsidR="000E69C3">
        <w:rPr>
          <w:rFonts w:ascii="Arial" w:eastAsia="Tahoma" w:hAnsi="Arial"/>
          <w:sz w:val="20"/>
          <w:szCs w:val="20"/>
        </w:rPr>
        <w:t>;</w:t>
      </w:r>
    </w:p>
    <w:p w:rsidR="000E2683" w:rsidRPr="00C0553F" w:rsidRDefault="000E2683" w:rsidP="000F54B5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C0553F">
        <w:rPr>
          <w:rFonts w:ascii="Arial" w:hAnsi="Arial" w:cs="Arial"/>
          <w:sz w:val="21"/>
          <w:szCs w:val="21"/>
        </w:rPr>
        <w:t>Clausura.</w:t>
      </w:r>
      <w:bookmarkStart w:id="0" w:name="_GoBack"/>
      <w:bookmarkEnd w:id="0"/>
    </w:p>
    <w:sectPr w:rsidR="000E2683" w:rsidRPr="00C0553F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3A" w:rsidRDefault="003C753A" w:rsidP="000E2683">
      <w:pPr>
        <w:spacing w:after="0" w:line="240" w:lineRule="auto"/>
      </w:pPr>
      <w:r>
        <w:separator/>
      </w:r>
    </w:p>
  </w:endnote>
  <w:endnote w:type="continuationSeparator" w:id="0">
    <w:p w:rsidR="003C753A" w:rsidRDefault="003C753A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3A" w:rsidRDefault="003C753A" w:rsidP="000E2683">
      <w:pPr>
        <w:spacing w:after="0" w:line="240" w:lineRule="auto"/>
      </w:pPr>
      <w:r>
        <w:separator/>
      </w:r>
    </w:p>
  </w:footnote>
  <w:footnote w:type="continuationSeparator" w:id="0">
    <w:p w:rsidR="003C753A" w:rsidRDefault="003C753A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DAB05522"/>
    <w:lvl w:ilvl="0" w:tplc="55D65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0E69C3"/>
    <w:rsid w:val="000F54B5"/>
    <w:rsid w:val="001A1D87"/>
    <w:rsid w:val="00237A1D"/>
    <w:rsid w:val="002715AC"/>
    <w:rsid w:val="00296369"/>
    <w:rsid w:val="0030299B"/>
    <w:rsid w:val="003B40B7"/>
    <w:rsid w:val="003C753A"/>
    <w:rsid w:val="00774B5B"/>
    <w:rsid w:val="00836E37"/>
    <w:rsid w:val="008F33A1"/>
    <w:rsid w:val="00916B51"/>
    <w:rsid w:val="00A82F44"/>
    <w:rsid w:val="00C0553F"/>
    <w:rsid w:val="00C75310"/>
    <w:rsid w:val="00CD5647"/>
    <w:rsid w:val="00DD6E09"/>
    <w:rsid w:val="00EC15CB"/>
    <w:rsid w:val="00EC7FAD"/>
    <w:rsid w:val="00EE6441"/>
    <w:rsid w:val="00F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707F4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46F3-5E7C-4E67-8737-2BA67A6B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17</cp:revision>
  <cp:lastPrinted>2024-03-16T19:16:00Z</cp:lastPrinted>
  <dcterms:created xsi:type="dcterms:W3CDTF">2023-11-23T17:42:00Z</dcterms:created>
  <dcterms:modified xsi:type="dcterms:W3CDTF">2024-04-24T00:16:00Z</dcterms:modified>
</cp:coreProperties>
</file>