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7829490" w14:textId="38B671F0" w:rsidR="00E127E0" w:rsidRPr="00BE6040" w:rsidRDefault="00552251" w:rsidP="000B572F">
      <w:pPr>
        <w:spacing w:line="300" w:lineRule="auto"/>
        <w:rPr>
          <w:rFonts w:ascii="Arial" w:hAnsi="Arial" w:cs="Arial"/>
          <w:b/>
        </w:rPr>
      </w:pPr>
      <w:r w:rsidRPr="00BE6040">
        <w:rPr>
          <w:rFonts w:ascii="Arial" w:hAnsi="Arial" w:cs="Arial"/>
          <w:b/>
        </w:rPr>
        <w:t xml:space="preserve">ACUERDO QUE EMITE EL CONSEJO ESTATAL DEL INSTITUTO ELECTORAL Y DE PARTICIPACIÓN CIUDADANA DE TABASCO MEDIANTE EL CUAL APRUEBA EL REGISTRO SUPLETORIO DE LAS CANDIDATURAS A REGIDURÍAS POR EL PRINCIPIO DE MAYORÍA RELATIVA POSTULADAS POR LOS PARTIDOS POLÍTICOS DE </w:t>
      </w:r>
      <w:r>
        <w:rPr>
          <w:rFonts w:ascii="Arial" w:hAnsi="Arial" w:cs="Arial"/>
          <w:b/>
        </w:rPr>
        <w:t>VERDE ECOLOGISTA DE MÉXICO Y DEL TRABAJO</w:t>
      </w:r>
      <w:r w:rsidRPr="00BE6040">
        <w:rPr>
          <w:rFonts w:ascii="Arial" w:hAnsi="Arial" w:cs="Arial"/>
          <w:b/>
        </w:rPr>
        <w:t xml:space="preserve"> PARA EL PROCESO ELECTORAL LOCAL ORDINARIO 2023 – 2024</w:t>
      </w:r>
    </w:p>
    <w:p w14:paraId="578A232A" w14:textId="77777777" w:rsidR="00BB1C09" w:rsidRPr="00BE6040" w:rsidRDefault="00BB1C09" w:rsidP="000B572F">
      <w:pPr>
        <w:spacing w:line="300" w:lineRule="auto"/>
        <w:rPr>
          <w:rFonts w:ascii="Arial" w:hAnsi="Arial" w:cs="Arial"/>
          <w:b/>
        </w:rPr>
      </w:pPr>
    </w:p>
    <w:p w14:paraId="6973EDB4" w14:textId="77777777" w:rsidR="00BB1C09" w:rsidRPr="00BE6040" w:rsidRDefault="00BB1C09" w:rsidP="000B572F">
      <w:pPr>
        <w:spacing w:line="300" w:lineRule="auto"/>
        <w:rPr>
          <w:rFonts w:ascii="Arial" w:hAnsi="Arial" w:cs="Arial"/>
        </w:rPr>
      </w:pPr>
      <w:r w:rsidRPr="00BE6040">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072F2" w:rsidRPr="00BE6040" w14:paraId="301D08D2" w14:textId="77777777" w:rsidTr="00602797">
        <w:trPr>
          <w:trHeight w:val="624"/>
          <w:jc w:val="center"/>
        </w:trPr>
        <w:tc>
          <w:tcPr>
            <w:tcW w:w="2042" w:type="pct"/>
            <w:shd w:val="clear" w:color="auto" w:fill="auto"/>
            <w:vAlign w:val="center"/>
          </w:tcPr>
          <w:p w14:paraId="07369442"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Consejo Estatal:</w:t>
            </w:r>
          </w:p>
        </w:tc>
        <w:tc>
          <w:tcPr>
            <w:tcW w:w="2958" w:type="pct"/>
            <w:shd w:val="clear" w:color="auto" w:fill="auto"/>
            <w:vAlign w:val="center"/>
          </w:tcPr>
          <w:p w14:paraId="53E26A83"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Consejo Estatal del Instituto Electoral y de Participación Ciudadana de Tabasco.</w:t>
            </w:r>
          </w:p>
        </w:tc>
      </w:tr>
      <w:tr w:rsidR="00D072F2" w:rsidRPr="00BE6040" w14:paraId="6BB5BD91" w14:textId="77777777" w:rsidTr="00602797">
        <w:trPr>
          <w:trHeight w:val="624"/>
          <w:jc w:val="center"/>
        </w:trPr>
        <w:tc>
          <w:tcPr>
            <w:tcW w:w="2042" w:type="pct"/>
            <w:shd w:val="clear" w:color="auto" w:fill="auto"/>
            <w:vAlign w:val="center"/>
          </w:tcPr>
          <w:p w14:paraId="64E822F9"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Consejos Distritales</w:t>
            </w:r>
          </w:p>
        </w:tc>
        <w:tc>
          <w:tcPr>
            <w:tcW w:w="2958" w:type="pct"/>
            <w:shd w:val="clear" w:color="auto" w:fill="auto"/>
            <w:vAlign w:val="center"/>
          </w:tcPr>
          <w:p w14:paraId="38929D9F"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Consejos Electorales Distritales del Instituto Electoral y de Participación Ciudadana de Tabasco.</w:t>
            </w:r>
          </w:p>
        </w:tc>
      </w:tr>
      <w:tr w:rsidR="00D072F2" w:rsidRPr="00BE6040" w14:paraId="530C1F56" w14:textId="77777777" w:rsidTr="00602797">
        <w:trPr>
          <w:trHeight w:val="624"/>
          <w:jc w:val="center"/>
        </w:trPr>
        <w:tc>
          <w:tcPr>
            <w:tcW w:w="2042" w:type="pct"/>
            <w:shd w:val="clear" w:color="auto" w:fill="auto"/>
            <w:vAlign w:val="center"/>
          </w:tcPr>
          <w:p w14:paraId="36365797"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Constitución Federal:</w:t>
            </w:r>
          </w:p>
        </w:tc>
        <w:tc>
          <w:tcPr>
            <w:tcW w:w="2958" w:type="pct"/>
            <w:shd w:val="clear" w:color="auto" w:fill="auto"/>
            <w:vAlign w:val="center"/>
          </w:tcPr>
          <w:p w14:paraId="5DCB15B1"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Constitución Política de los Estados Unidos Mexicanos.</w:t>
            </w:r>
          </w:p>
        </w:tc>
      </w:tr>
      <w:tr w:rsidR="00D072F2" w:rsidRPr="00BE6040" w14:paraId="281BA305" w14:textId="77777777" w:rsidTr="00602797">
        <w:trPr>
          <w:trHeight w:val="624"/>
          <w:jc w:val="center"/>
        </w:trPr>
        <w:tc>
          <w:tcPr>
            <w:tcW w:w="2042" w:type="pct"/>
            <w:shd w:val="clear" w:color="auto" w:fill="auto"/>
            <w:vAlign w:val="center"/>
          </w:tcPr>
          <w:p w14:paraId="131AFFA2"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Constitución Local:</w:t>
            </w:r>
          </w:p>
        </w:tc>
        <w:tc>
          <w:tcPr>
            <w:tcW w:w="2958" w:type="pct"/>
            <w:shd w:val="clear" w:color="auto" w:fill="auto"/>
            <w:vAlign w:val="center"/>
          </w:tcPr>
          <w:p w14:paraId="0DCDB815"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Constitución Política del Estado Libre y Soberano de Tabasco.</w:t>
            </w:r>
          </w:p>
        </w:tc>
      </w:tr>
      <w:tr w:rsidR="00D072F2" w:rsidRPr="00BE6040" w14:paraId="124AE303" w14:textId="77777777" w:rsidTr="00602797">
        <w:trPr>
          <w:trHeight w:val="624"/>
          <w:jc w:val="center"/>
        </w:trPr>
        <w:tc>
          <w:tcPr>
            <w:tcW w:w="2042" w:type="pct"/>
            <w:shd w:val="clear" w:color="auto" w:fill="auto"/>
            <w:vAlign w:val="center"/>
          </w:tcPr>
          <w:p w14:paraId="4749C2CB"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INE:</w:t>
            </w:r>
          </w:p>
        </w:tc>
        <w:tc>
          <w:tcPr>
            <w:tcW w:w="2958" w:type="pct"/>
            <w:shd w:val="clear" w:color="auto" w:fill="auto"/>
            <w:vAlign w:val="center"/>
          </w:tcPr>
          <w:p w14:paraId="73C2C6A0"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Instituto Nacional Electoral.</w:t>
            </w:r>
          </w:p>
        </w:tc>
      </w:tr>
      <w:tr w:rsidR="00D072F2" w:rsidRPr="00BE6040" w14:paraId="3A3726D8" w14:textId="77777777" w:rsidTr="00602797">
        <w:trPr>
          <w:trHeight w:val="624"/>
          <w:jc w:val="center"/>
        </w:trPr>
        <w:tc>
          <w:tcPr>
            <w:tcW w:w="2042" w:type="pct"/>
            <w:shd w:val="clear" w:color="auto" w:fill="auto"/>
            <w:vAlign w:val="center"/>
          </w:tcPr>
          <w:p w14:paraId="5DF3995E"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Instituto:</w:t>
            </w:r>
          </w:p>
        </w:tc>
        <w:tc>
          <w:tcPr>
            <w:tcW w:w="2958" w:type="pct"/>
            <w:shd w:val="clear" w:color="auto" w:fill="auto"/>
          </w:tcPr>
          <w:p w14:paraId="654F9C97"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Instituto Electoral y de Participación Ciudadana de Tabasco.</w:t>
            </w:r>
          </w:p>
        </w:tc>
      </w:tr>
      <w:tr w:rsidR="00D072F2" w:rsidRPr="00BE6040" w14:paraId="52CAAD8E" w14:textId="77777777" w:rsidTr="00602797">
        <w:trPr>
          <w:trHeight w:val="624"/>
          <w:jc w:val="center"/>
        </w:trPr>
        <w:tc>
          <w:tcPr>
            <w:tcW w:w="2042" w:type="pct"/>
            <w:shd w:val="clear" w:color="auto" w:fill="auto"/>
            <w:vAlign w:val="center"/>
          </w:tcPr>
          <w:p w14:paraId="70DA0C13"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Ley de Partidos:</w:t>
            </w:r>
          </w:p>
        </w:tc>
        <w:tc>
          <w:tcPr>
            <w:tcW w:w="2958" w:type="pct"/>
            <w:shd w:val="clear" w:color="auto" w:fill="auto"/>
            <w:vAlign w:val="center"/>
          </w:tcPr>
          <w:p w14:paraId="780E2C69"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Ley General de Partidos Políticos.</w:t>
            </w:r>
          </w:p>
        </w:tc>
      </w:tr>
      <w:tr w:rsidR="00D072F2" w:rsidRPr="00BE6040" w14:paraId="04DCAA09" w14:textId="77777777" w:rsidTr="00602797">
        <w:trPr>
          <w:trHeight w:val="624"/>
          <w:jc w:val="center"/>
        </w:trPr>
        <w:tc>
          <w:tcPr>
            <w:tcW w:w="2042" w:type="pct"/>
            <w:shd w:val="clear" w:color="auto" w:fill="auto"/>
            <w:vAlign w:val="center"/>
          </w:tcPr>
          <w:p w14:paraId="447112B4"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Ley Electoral:</w:t>
            </w:r>
          </w:p>
        </w:tc>
        <w:tc>
          <w:tcPr>
            <w:tcW w:w="2958" w:type="pct"/>
            <w:shd w:val="clear" w:color="auto" w:fill="auto"/>
            <w:vAlign w:val="center"/>
          </w:tcPr>
          <w:p w14:paraId="40E74F5E"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Ley Electoral y de Partidos Políticos del Estado de Tabasco.</w:t>
            </w:r>
          </w:p>
        </w:tc>
      </w:tr>
      <w:tr w:rsidR="00D072F2" w:rsidRPr="00BE6040" w14:paraId="365E859A" w14:textId="77777777" w:rsidTr="00602797">
        <w:trPr>
          <w:trHeight w:val="624"/>
          <w:jc w:val="center"/>
        </w:trPr>
        <w:tc>
          <w:tcPr>
            <w:tcW w:w="2042" w:type="pct"/>
            <w:shd w:val="clear" w:color="auto" w:fill="auto"/>
            <w:vAlign w:val="center"/>
          </w:tcPr>
          <w:p w14:paraId="2073C96D"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Ley General:</w:t>
            </w:r>
          </w:p>
        </w:tc>
        <w:tc>
          <w:tcPr>
            <w:tcW w:w="2958" w:type="pct"/>
            <w:shd w:val="clear" w:color="auto" w:fill="auto"/>
            <w:vAlign w:val="center"/>
          </w:tcPr>
          <w:p w14:paraId="1503303E"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Ley General de Instituciones y Procedimientos Electorales.</w:t>
            </w:r>
          </w:p>
        </w:tc>
      </w:tr>
      <w:tr w:rsidR="00D072F2" w:rsidRPr="00BE6040" w14:paraId="64DC1178" w14:textId="77777777" w:rsidTr="00602797">
        <w:trPr>
          <w:trHeight w:val="624"/>
          <w:jc w:val="center"/>
        </w:trPr>
        <w:tc>
          <w:tcPr>
            <w:tcW w:w="2042" w:type="pct"/>
            <w:shd w:val="clear" w:color="auto" w:fill="auto"/>
            <w:vAlign w:val="center"/>
          </w:tcPr>
          <w:p w14:paraId="63383EEF"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Lineamientos de elegibilidad:</w:t>
            </w:r>
          </w:p>
        </w:tc>
        <w:tc>
          <w:tcPr>
            <w:tcW w:w="2958" w:type="pct"/>
            <w:shd w:val="clear" w:color="auto" w:fill="auto"/>
            <w:vAlign w:val="center"/>
          </w:tcPr>
          <w:p w14:paraId="7FD3366E"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 xml:space="preserve">Lineamientos para la verificación de los requisitos de elegibilidad de las personas que se postulen a las candidaturas a la Gubernatura del Estado, Diputaciones, </w:t>
            </w:r>
            <w:r w:rsidRPr="00BC60EC">
              <w:rPr>
                <w:rFonts w:ascii="Arial" w:hAnsi="Arial" w:cs="Arial"/>
                <w:sz w:val="20"/>
                <w:szCs w:val="20"/>
              </w:rPr>
              <w:lastRenderedPageBreak/>
              <w:t>Presidencias Municipales y Regidurías con motivo del Proceso Electoral Local Ordinario 2023 – 2024</w:t>
            </w:r>
          </w:p>
        </w:tc>
      </w:tr>
      <w:tr w:rsidR="00D072F2" w:rsidRPr="00BE6040" w14:paraId="3B3AA0CA" w14:textId="77777777" w:rsidTr="00602797">
        <w:trPr>
          <w:trHeight w:val="624"/>
          <w:jc w:val="center"/>
        </w:trPr>
        <w:tc>
          <w:tcPr>
            <w:tcW w:w="2042" w:type="pct"/>
            <w:shd w:val="clear" w:color="auto" w:fill="auto"/>
            <w:vAlign w:val="center"/>
          </w:tcPr>
          <w:p w14:paraId="69971E01"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lastRenderedPageBreak/>
              <w:t>Lineamientos de paridad:</w:t>
            </w:r>
          </w:p>
        </w:tc>
        <w:tc>
          <w:tcPr>
            <w:tcW w:w="2958" w:type="pct"/>
            <w:shd w:val="clear" w:color="auto" w:fill="auto"/>
            <w:vAlign w:val="center"/>
          </w:tcPr>
          <w:p w14:paraId="6566FE67"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Lineamientos para el cumplimiento del principio de paridad y acciones afirmativas con motivo del Proceso Electoral Local Ordinario 2023 – 2024.</w:t>
            </w:r>
          </w:p>
        </w:tc>
      </w:tr>
      <w:tr w:rsidR="00D072F2" w:rsidRPr="00BE6040" w14:paraId="6D64E756" w14:textId="77777777" w:rsidTr="00CF01AA">
        <w:trPr>
          <w:trHeight w:val="624"/>
          <w:jc w:val="center"/>
        </w:trPr>
        <w:tc>
          <w:tcPr>
            <w:tcW w:w="2042" w:type="pct"/>
            <w:shd w:val="clear" w:color="auto" w:fill="auto"/>
            <w:vAlign w:val="center"/>
          </w:tcPr>
          <w:p w14:paraId="53374A63"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Lineamientos para elección consecutiva:</w:t>
            </w:r>
          </w:p>
        </w:tc>
        <w:tc>
          <w:tcPr>
            <w:tcW w:w="2958" w:type="pct"/>
            <w:shd w:val="clear" w:color="auto" w:fill="auto"/>
            <w:vAlign w:val="center"/>
          </w:tcPr>
          <w:p w14:paraId="0B2D8C1D"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Lineamientos para el ejercicio del derecho a elección consecutiva con motivo del Proceso Electoral Local Ordinario 2023 – 2024</w:t>
            </w:r>
          </w:p>
        </w:tc>
      </w:tr>
      <w:tr w:rsidR="00D072F2" w:rsidRPr="00BE6040" w14:paraId="0F3529B5" w14:textId="77777777" w:rsidTr="00602797">
        <w:trPr>
          <w:trHeight w:val="624"/>
          <w:jc w:val="center"/>
        </w:trPr>
        <w:tc>
          <w:tcPr>
            <w:tcW w:w="2042" w:type="pct"/>
            <w:shd w:val="clear" w:color="auto" w:fill="auto"/>
            <w:vAlign w:val="center"/>
          </w:tcPr>
          <w:p w14:paraId="530BADED"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Organismo electoral:</w:t>
            </w:r>
          </w:p>
        </w:tc>
        <w:tc>
          <w:tcPr>
            <w:tcW w:w="2958" w:type="pct"/>
            <w:shd w:val="clear" w:color="auto" w:fill="auto"/>
            <w:vAlign w:val="center"/>
          </w:tcPr>
          <w:p w14:paraId="021C354B"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 xml:space="preserve">Organismo(s) público(s) local(es) electoral(es). </w:t>
            </w:r>
          </w:p>
        </w:tc>
      </w:tr>
      <w:tr w:rsidR="00D072F2" w:rsidRPr="00BE6040" w14:paraId="7B17AED0" w14:textId="77777777" w:rsidTr="00602797">
        <w:trPr>
          <w:trHeight w:val="624"/>
          <w:jc w:val="center"/>
        </w:trPr>
        <w:tc>
          <w:tcPr>
            <w:tcW w:w="2042" w:type="pct"/>
            <w:shd w:val="clear" w:color="auto" w:fill="auto"/>
            <w:vAlign w:val="center"/>
          </w:tcPr>
          <w:p w14:paraId="058DC5B9"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Proceso Electoral:</w:t>
            </w:r>
          </w:p>
        </w:tc>
        <w:tc>
          <w:tcPr>
            <w:tcW w:w="2958" w:type="pct"/>
            <w:shd w:val="clear" w:color="auto" w:fill="auto"/>
            <w:vAlign w:val="center"/>
          </w:tcPr>
          <w:p w14:paraId="2AE700D5"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Proceso Electoral Local Ordinario 2023-2024.</w:t>
            </w:r>
          </w:p>
        </w:tc>
      </w:tr>
      <w:tr w:rsidR="00D072F2" w:rsidRPr="00BE6040" w14:paraId="22C108F1" w14:textId="77777777" w:rsidTr="00602797">
        <w:trPr>
          <w:trHeight w:val="624"/>
          <w:jc w:val="center"/>
        </w:trPr>
        <w:tc>
          <w:tcPr>
            <w:tcW w:w="2042" w:type="pct"/>
            <w:shd w:val="clear" w:color="auto" w:fill="auto"/>
            <w:vAlign w:val="center"/>
          </w:tcPr>
          <w:p w14:paraId="569A4DAF"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Reglamento de Elecciones:</w:t>
            </w:r>
          </w:p>
        </w:tc>
        <w:tc>
          <w:tcPr>
            <w:tcW w:w="2958" w:type="pct"/>
            <w:shd w:val="clear" w:color="auto" w:fill="auto"/>
            <w:vAlign w:val="center"/>
          </w:tcPr>
          <w:p w14:paraId="78A3109B"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Reglamento de Elecciones del Instituto Nacional Electoral.</w:t>
            </w:r>
          </w:p>
        </w:tc>
      </w:tr>
      <w:tr w:rsidR="00D072F2" w:rsidRPr="00BE6040" w14:paraId="006F8E62" w14:textId="77777777" w:rsidTr="00602797">
        <w:trPr>
          <w:trHeight w:val="624"/>
          <w:jc w:val="center"/>
        </w:trPr>
        <w:tc>
          <w:tcPr>
            <w:tcW w:w="2042" w:type="pct"/>
            <w:shd w:val="clear" w:color="auto" w:fill="auto"/>
            <w:vAlign w:val="center"/>
          </w:tcPr>
          <w:p w14:paraId="6280B820" w14:textId="77777777" w:rsidR="00D072F2" w:rsidRPr="00BC60EC" w:rsidRDefault="00D072F2" w:rsidP="000B572F">
            <w:pPr>
              <w:widowControl w:val="0"/>
              <w:spacing w:before="60" w:after="60" w:line="300" w:lineRule="auto"/>
              <w:ind w:left="57"/>
              <w:jc w:val="right"/>
              <w:rPr>
                <w:rFonts w:ascii="Arial" w:hAnsi="Arial" w:cs="Arial"/>
                <w:b/>
                <w:sz w:val="20"/>
                <w:szCs w:val="20"/>
              </w:rPr>
            </w:pPr>
            <w:r w:rsidRPr="00BC60EC">
              <w:rPr>
                <w:rFonts w:ascii="Arial" w:hAnsi="Arial" w:cs="Arial"/>
                <w:b/>
                <w:sz w:val="20"/>
                <w:szCs w:val="20"/>
              </w:rPr>
              <w:t>Secretaría Ejecutiva:</w:t>
            </w:r>
          </w:p>
        </w:tc>
        <w:tc>
          <w:tcPr>
            <w:tcW w:w="2958" w:type="pct"/>
            <w:shd w:val="clear" w:color="auto" w:fill="auto"/>
            <w:vAlign w:val="center"/>
          </w:tcPr>
          <w:p w14:paraId="7F2494C3"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 xml:space="preserve">Secretaría Ejecutiva del Instituto Electoral y de Participación Ciudadana </w:t>
            </w:r>
          </w:p>
          <w:p w14:paraId="396C07AF" w14:textId="77777777" w:rsidR="00D072F2" w:rsidRPr="00BC60EC" w:rsidRDefault="00D072F2" w:rsidP="000B572F">
            <w:pPr>
              <w:widowControl w:val="0"/>
              <w:spacing w:before="60" w:after="60" w:line="300" w:lineRule="auto"/>
              <w:ind w:left="57"/>
              <w:rPr>
                <w:rFonts w:ascii="Arial" w:hAnsi="Arial" w:cs="Arial"/>
                <w:sz w:val="20"/>
                <w:szCs w:val="20"/>
              </w:rPr>
            </w:pPr>
            <w:r w:rsidRPr="00BC60EC">
              <w:rPr>
                <w:rFonts w:ascii="Arial" w:hAnsi="Arial" w:cs="Arial"/>
                <w:sz w:val="20"/>
                <w:szCs w:val="20"/>
              </w:rPr>
              <w:t>de Tabasco.</w:t>
            </w:r>
          </w:p>
        </w:tc>
      </w:tr>
    </w:tbl>
    <w:p w14:paraId="5AFE97AE" w14:textId="09DC6672" w:rsidR="00E127E0" w:rsidRPr="00532197" w:rsidRDefault="00E127E0" w:rsidP="00532197">
      <w:pPr>
        <w:pStyle w:val="Ttulo1"/>
      </w:pPr>
      <w:r w:rsidRPr="00532197">
        <w:t>Antecedentes</w:t>
      </w:r>
    </w:p>
    <w:p w14:paraId="740DD366" w14:textId="77777777" w:rsidR="00E127E0" w:rsidRPr="00BE6040" w:rsidRDefault="00E127E0" w:rsidP="000B572F">
      <w:pPr>
        <w:pStyle w:val="Ttulo2"/>
        <w:spacing w:line="300" w:lineRule="auto"/>
        <w:rPr>
          <w:rFonts w:ascii="Arial" w:hAnsi="Arial" w:cs="Arial"/>
        </w:rPr>
      </w:pPr>
      <w:r w:rsidRPr="00BE6040">
        <w:rPr>
          <w:rFonts w:ascii="Arial" w:hAnsi="Arial" w:cs="Arial"/>
        </w:rPr>
        <w:t>Modificación de la circunscripción plurinominal</w:t>
      </w:r>
    </w:p>
    <w:p w14:paraId="5173E8D7" w14:textId="77777777" w:rsidR="00E127E0" w:rsidRPr="00BE6040" w:rsidRDefault="00E127E0" w:rsidP="000B572F">
      <w:pPr>
        <w:spacing w:line="300" w:lineRule="auto"/>
        <w:rPr>
          <w:rFonts w:ascii="Arial" w:hAnsi="Arial" w:cs="Arial"/>
        </w:rPr>
      </w:pPr>
      <w:r w:rsidRPr="00BE6040">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66B85273" w14:textId="77777777" w:rsidR="00E127E0" w:rsidRPr="00BE6040" w:rsidRDefault="00E127E0" w:rsidP="000B572F">
      <w:pPr>
        <w:spacing w:line="300" w:lineRule="auto"/>
        <w:rPr>
          <w:rFonts w:ascii="Arial" w:hAnsi="Arial" w:cs="Arial"/>
        </w:rPr>
      </w:pPr>
      <w:r w:rsidRPr="00BE6040">
        <w:rPr>
          <w:rFonts w:ascii="Arial" w:hAnsi="Arial" w:cs="Arial"/>
        </w:rPr>
        <w:lastRenderedPageBreak/>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483FF785" w14:textId="77777777" w:rsidR="00E127E0" w:rsidRPr="00BE6040" w:rsidRDefault="00E127E0" w:rsidP="000B572F">
      <w:pPr>
        <w:pStyle w:val="Ttulo2"/>
        <w:spacing w:line="300" w:lineRule="auto"/>
        <w:rPr>
          <w:rFonts w:ascii="Arial" w:hAnsi="Arial" w:cs="Arial"/>
        </w:rPr>
      </w:pPr>
      <w:proofErr w:type="spellStart"/>
      <w:r w:rsidRPr="00BE6040">
        <w:rPr>
          <w:rFonts w:ascii="Arial" w:hAnsi="Arial" w:cs="Arial"/>
        </w:rPr>
        <w:t>Distritación</w:t>
      </w:r>
      <w:proofErr w:type="spellEnd"/>
      <w:r w:rsidRPr="00BE6040">
        <w:rPr>
          <w:rFonts w:ascii="Arial" w:hAnsi="Arial" w:cs="Arial"/>
        </w:rPr>
        <w:t xml:space="preserve"> Electoral</w:t>
      </w:r>
    </w:p>
    <w:p w14:paraId="590778D0" w14:textId="77777777" w:rsidR="00E127E0" w:rsidRPr="00BE6040" w:rsidRDefault="00E127E0" w:rsidP="000B572F">
      <w:pPr>
        <w:spacing w:line="300" w:lineRule="auto"/>
        <w:rPr>
          <w:rFonts w:ascii="Arial" w:hAnsi="Arial" w:cs="Arial"/>
        </w:rPr>
      </w:pPr>
      <w:r w:rsidRPr="00BE6040">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EB2B90E" w14:textId="77777777" w:rsidR="00E127E0" w:rsidRPr="00BE6040" w:rsidRDefault="00E127E0" w:rsidP="000B572F">
      <w:pPr>
        <w:pStyle w:val="Ttulo2"/>
        <w:spacing w:line="300" w:lineRule="auto"/>
        <w:rPr>
          <w:rFonts w:ascii="Arial" w:hAnsi="Arial" w:cs="Arial"/>
        </w:rPr>
      </w:pPr>
      <w:r w:rsidRPr="00BE6040">
        <w:rPr>
          <w:rFonts w:ascii="Arial" w:hAnsi="Arial" w:cs="Arial"/>
        </w:rPr>
        <w:t>Homologación de plazos y fechas en los procesos electorales locales concurrentes</w:t>
      </w:r>
    </w:p>
    <w:p w14:paraId="7971FA5E" w14:textId="77777777" w:rsidR="00E127E0" w:rsidRPr="00BE6040" w:rsidRDefault="00E127E0" w:rsidP="000B572F">
      <w:pPr>
        <w:spacing w:line="300" w:lineRule="auto"/>
        <w:rPr>
          <w:rFonts w:ascii="Arial" w:hAnsi="Arial" w:cs="Arial"/>
        </w:rPr>
      </w:pPr>
      <w:r w:rsidRPr="00BE6040">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49ECF67" w14:textId="77777777" w:rsidR="00E127E0" w:rsidRPr="00BE6040" w:rsidRDefault="00E127E0" w:rsidP="000B572F">
      <w:pPr>
        <w:pStyle w:val="Ttulo2"/>
        <w:spacing w:line="300" w:lineRule="auto"/>
        <w:rPr>
          <w:rFonts w:ascii="Arial" w:hAnsi="Arial" w:cs="Arial"/>
        </w:rPr>
      </w:pPr>
      <w:r w:rsidRPr="00BE6040">
        <w:rPr>
          <w:rFonts w:ascii="Arial" w:hAnsi="Arial" w:cs="Arial"/>
        </w:rPr>
        <w:t xml:space="preserve">Plan integral y calendario de coordinación </w:t>
      </w:r>
    </w:p>
    <w:p w14:paraId="7B876194" w14:textId="77777777" w:rsidR="00E127E0" w:rsidRPr="00BE6040" w:rsidRDefault="00E127E0" w:rsidP="000B572F">
      <w:pPr>
        <w:spacing w:line="300" w:lineRule="auto"/>
        <w:rPr>
          <w:rFonts w:ascii="Arial" w:hAnsi="Arial" w:cs="Arial"/>
        </w:rPr>
      </w:pPr>
      <w:r w:rsidRPr="00BE6040">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3B76FB1" w14:textId="77777777" w:rsidR="00E127E0" w:rsidRPr="00BE6040" w:rsidRDefault="00E127E0" w:rsidP="000B572F">
      <w:pPr>
        <w:pStyle w:val="Ttulo2"/>
        <w:spacing w:line="300" w:lineRule="auto"/>
        <w:rPr>
          <w:rFonts w:ascii="Arial" w:hAnsi="Arial" w:cs="Arial"/>
        </w:rPr>
      </w:pPr>
      <w:r w:rsidRPr="00BE6040">
        <w:rPr>
          <w:rFonts w:ascii="Arial" w:hAnsi="Arial" w:cs="Arial"/>
        </w:rPr>
        <w:t>Calendario electoral</w:t>
      </w:r>
    </w:p>
    <w:p w14:paraId="7F4495C4" w14:textId="77777777" w:rsidR="00E127E0" w:rsidRPr="00BE6040" w:rsidRDefault="00E127E0" w:rsidP="000B572F">
      <w:pPr>
        <w:spacing w:line="300" w:lineRule="auto"/>
        <w:rPr>
          <w:rFonts w:ascii="Arial" w:hAnsi="Arial" w:cs="Arial"/>
        </w:rPr>
      </w:pPr>
      <w:r w:rsidRPr="00BE6040">
        <w:rPr>
          <w:rFonts w:ascii="Arial" w:hAnsi="Arial" w:cs="Arial"/>
        </w:rPr>
        <w:t>El 29 de septiembre de 2023, el Consejo Estatal aprobó el acuerdo CE/2023/021 relativo al calendario electoral para el Proceso Electoral.</w:t>
      </w:r>
    </w:p>
    <w:p w14:paraId="6F3060B5" w14:textId="77777777" w:rsidR="00F04033" w:rsidRPr="00BE6040" w:rsidRDefault="00F04033" w:rsidP="000B572F">
      <w:pPr>
        <w:pStyle w:val="Ttulo2"/>
        <w:spacing w:line="300" w:lineRule="auto"/>
        <w:rPr>
          <w:rFonts w:ascii="Arial" w:hAnsi="Arial" w:cs="Arial"/>
        </w:rPr>
      </w:pPr>
      <w:r w:rsidRPr="00BE6040">
        <w:rPr>
          <w:rFonts w:ascii="Arial" w:hAnsi="Arial" w:cs="Arial"/>
        </w:rPr>
        <w:lastRenderedPageBreak/>
        <w:t>Lineamientos para candidaturas independientes, candidaturas comunes y elección consecutiva</w:t>
      </w:r>
    </w:p>
    <w:p w14:paraId="2DFB0042" w14:textId="77777777" w:rsidR="00F04033" w:rsidRPr="00BE6040" w:rsidRDefault="00F04033" w:rsidP="000B572F">
      <w:pPr>
        <w:spacing w:line="300" w:lineRule="auto"/>
        <w:rPr>
          <w:rFonts w:ascii="Arial" w:hAnsi="Arial" w:cs="Arial"/>
        </w:rPr>
      </w:pPr>
      <w:r w:rsidRPr="00BE6040">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1145AB3D" w14:textId="77777777" w:rsidR="00F04033" w:rsidRPr="00BE6040" w:rsidRDefault="00F04033" w:rsidP="000B572F">
      <w:pPr>
        <w:spacing w:line="300" w:lineRule="auto"/>
        <w:rPr>
          <w:rFonts w:ascii="Arial" w:hAnsi="Arial" w:cs="Arial"/>
        </w:rPr>
      </w:pPr>
      <w:r w:rsidRPr="00BE6040">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2E1ECD65" w14:textId="77777777" w:rsidR="00FD2D30" w:rsidRPr="00BE6040" w:rsidRDefault="00FD2D30" w:rsidP="000B572F">
      <w:pPr>
        <w:pStyle w:val="Ttulo2"/>
        <w:spacing w:line="300" w:lineRule="auto"/>
        <w:rPr>
          <w:rFonts w:ascii="Arial" w:hAnsi="Arial" w:cs="Arial"/>
        </w:rPr>
      </w:pPr>
      <w:r w:rsidRPr="00BE6040">
        <w:rPr>
          <w:rFonts w:ascii="Arial" w:hAnsi="Arial" w:cs="Arial"/>
        </w:rPr>
        <w:t>Acciones afirmativas</w:t>
      </w:r>
    </w:p>
    <w:p w14:paraId="6EBA608C" w14:textId="77777777" w:rsidR="00FD2D30" w:rsidRPr="00BE6040" w:rsidRDefault="00FD2D30" w:rsidP="000B572F">
      <w:pPr>
        <w:spacing w:line="300" w:lineRule="auto"/>
        <w:rPr>
          <w:rFonts w:ascii="Arial" w:hAnsi="Arial" w:cs="Arial"/>
        </w:rPr>
      </w:pPr>
      <w:r w:rsidRPr="00BE6040">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por el Tribunal Electoral de Tabasco al resolver el juicio TET-JDC-19/2023-III.</w:t>
      </w:r>
    </w:p>
    <w:p w14:paraId="7F16D849" w14:textId="77777777" w:rsidR="00FD2D30" w:rsidRPr="00BE6040" w:rsidRDefault="00FD2D30" w:rsidP="000B572F">
      <w:pPr>
        <w:spacing w:line="300" w:lineRule="auto"/>
        <w:rPr>
          <w:rFonts w:ascii="Arial" w:hAnsi="Arial" w:cs="Arial"/>
        </w:rPr>
      </w:pPr>
      <w:r w:rsidRPr="00BE6040">
        <w:rPr>
          <w:rFonts w:ascii="Arial" w:hAnsi="Arial" w:cs="Arial"/>
        </w:rPr>
        <w:t>No obstante, la Sala Regional del Tribunal Electoral del Poder Judicial de la Federación con cabecera en Xalapa, Veracruz, mediante sentencia de 14 de febrero de 2024, dictada en el juicio SX-JRC-4/2024 y acumulados, modificó la sentencia señalada y determinó la obligatoriedad de los partidos políticos de postular una diputación por el principio de mayoría relativa para personas de la comunidad LGBTTTIQ+, confirmado las restantes acciones afirmativas establecidas en los Lineamientos señalados.</w:t>
      </w:r>
    </w:p>
    <w:p w14:paraId="1ED20CBC" w14:textId="77777777" w:rsidR="00E127E0" w:rsidRPr="00BE6040" w:rsidRDefault="00E127E0" w:rsidP="000B572F">
      <w:pPr>
        <w:pStyle w:val="Ttulo2"/>
        <w:spacing w:line="300" w:lineRule="auto"/>
        <w:rPr>
          <w:rFonts w:ascii="Arial" w:hAnsi="Arial" w:cs="Arial"/>
        </w:rPr>
      </w:pPr>
      <w:r w:rsidRPr="00BE6040">
        <w:rPr>
          <w:rFonts w:ascii="Arial" w:hAnsi="Arial" w:cs="Arial"/>
        </w:rPr>
        <w:t>Inicio del Proceso Electoral</w:t>
      </w:r>
    </w:p>
    <w:p w14:paraId="7B3F57B8" w14:textId="77777777" w:rsidR="00E127E0" w:rsidRPr="00BE6040" w:rsidRDefault="00E127E0" w:rsidP="000B572F">
      <w:pPr>
        <w:spacing w:line="300" w:lineRule="auto"/>
        <w:rPr>
          <w:rFonts w:ascii="Arial" w:hAnsi="Arial" w:cs="Arial"/>
        </w:rPr>
      </w:pPr>
      <w:r w:rsidRPr="00BE6040">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8151C5D" w14:textId="77777777" w:rsidR="00E127E0" w:rsidRPr="00BE6040" w:rsidRDefault="00E127E0" w:rsidP="000B572F">
      <w:pPr>
        <w:pStyle w:val="Ttulo2"/>
        <w:spacing w:line="300" w:lineRule="auto"/>
        <w:rPr>
          <w:rFonts w:ascii="Arial" w:hAnsi="Arial" w:cs="Arial"/>
        </w:rPr>
      </w:pPr>
      <w:r w:rsidRPr="00BE6040">
        <w:rPr>
          <w:rFonts w:ascii="Arial" w:hAnsi="Arial" w:cs="Arial"/>
        </w:rPr>
        <w:lastRenderedPageBreak/>
        <w:t>Convocatoria para la renovación del Poder Ejecutivo, Legislativo y los Ayuntamientos</w:t>
      </w:r>
    </w:p>
    <w:p w14:paraId="6CEDF2A0" w14:textId="77777777" w:rsidR="00E127E0" w:rsidRPr="00BE6040" w:rsidRDefault="00E127E0" w:rsidP="000B572F">
      <w:pPr>
        <w:spacing w:line="300" w:lineRule="auto"/>
        <w:rPr>
          <w:rFonts w:ascii="Arial" w:hAnsi="Arial" w:cs="Arial"/>
        </w:rPr>
      </w:pPr>
      <w:r w:rsidRPr="00BE6040">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7F81D1F7" w14:textId="77777777" w:rsidR="00DE12B1" w:rsidRPr="00BE6040" w:rsidRDefault="00DE12B1" w:rsidP="000B572F">
      <w:pPr>
        <w:pStyle w:val="Ttulo2"/>
        <w:spacing w:line="300" w:lineRule="auto"/>
        <w:rPr>
          <w:rFonts w:ascii="Arial" w:hAnsi="Arial" w:cs="Arial"/>
        </w:rPr>
      </w:pPr>
      <w:r w:rsidRPr="00BE6040">
        <w:rPr>
          <w:rFonts w:ascii="Arial" w:hAnsi="Arial" w:cs="Arial"/>
        </w:rPr>
        <w:t>Lineamientos de verificación</w:t>
      </w:r>
    </w:p>
    <w:p w14:paraId="3260FC06" w14:textId="77777777" w:rsidR="00DE12B1" w:rsidRPr="00BE6040" w:rsidRDefault="00DE12B1" w:rsidP="000B572F">
      <w:pPr>
        <w:spacing w:line="300" w:lineRule="auto"/>
        <w:rPr>
          <w:rFonts w:ascii="Arial" w:hAnsi="Arial" w:cs="Arial"/>
        </w:rPr>
      </w:pPr>
      <w:r w:rsidRPr="00BE6040">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BE6040">
        <w:rPr>
          <w:rStyle w:val="Refdenotaalpie"/>
          <w:rFonts w:ascii="Arial" w:hAnsi="Arial" w:cs="Arial"/>
        </w:rPr>
        <w:footnoteReference w:id="1"/>
      </w:r>
      <w:r w:rsidRPr="00BE6040">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4DB13F6E" w14:textId="77777777" w:rsidR="00DE12B1" w:rsidRPr="00BE6040" w:rsidRDefault="00DE12B1" w:rsidP="000B572F">
      <w:pPr>
        <w:spacing w:line="300" w:lineRule="auto"/>
        <w:rPr>
          <w:rFonts w:ascii="Arial" w:hAnsi="Arial" w:cs="Arial"/>
        </w:rPr>
      </w:pPr>
      <w:r w:rsidRPr="00BE6040">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3DB4338" w14:textId="77777777" w:rsidR="00E127E0" w:rsidRPr="00BE6040" w:rsidRDefault="00E127E0" w:rsidP="000B572F">
      <w:pPr>
        <w:pStyle w:val="Ttulo2"/>
        <w:spacing w:line="300" w:lineRule="auto"/>
        <w:rPr>
          <w:rFonts w:ascii="Arial" w:hAnsi="Arial" w:cs="Arial"/>
        </w:rPr>
      </w:pPr>
      <w:r w:rsidRPr="00BE6040">
        <w:rPr>
          <w:rFonts w:ascii="Arial" w:hAnsi="Arial" w:cs="Arial"/>
        </w:rPr>
        <w:t>Registro de Plataformas Electorales</w:t>
      </w:r>
    </w:p>
    <w:p w14:paraId="2DAE702B" w14:textId="3A456CBC" w:rsidR="00E127E0" w:rsidRDefault="00E127E0" w:rsidP="000B572F">
      <w:pPr>
        <w:spacing w:line="300" w:lineRule="auto"/>
        <w:rPr>
          <w:rFonts w:ascii="Arial" w:hAnsi="Arial" w:cs="Arial"/>
        </w:rPr>
      </w:pPr>
      <w:r w:rsidRPr="00BE6040">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14694B0E" w14:textId="77777777" w:rsidR="00BC60EC" w:rsidRPr="00BE6040" w:rsidRDefault="00BC60EC" w:rsidP="000B572F">
      <w:pPr>
        <w:spacing w:line="300" w:lineRule="auto"/>
        <w:rPr>
          <w:rFonts w:ascii="Arial" w:hAnsi="Arial" w:cs="Arial"/>
        </w:rPr>
      </w:pPr>
    </w:p>
    <w:p w14:paraId="1811FDA3" w14:textId="77777777" w:rsidR="00E127E0" w:rsidRPr="00BE6040" w:rsidRDefault="00E127E0" w:rsidP="000B572F">
      <w:pPr>
        <w:pStyle w:val="Ttulo2"/>
        <w:spacing w:line="300" w:lineRule="auto"/>
        <w:rPr>
          <w:rFonts w:ascii="Arial" w:hAnsi="Arial" w:cs="Arial"/>
        </w:rPr>
      </w:pPr>
      <w:r w:rsidRPr="00BE6040">
        <w:rPr>
          <w:rFonts w:ascii="Arial" w:hAnsi="Arial" w:cs="Arial"/>
        </w:rPr>
        <w:lastRenderedPageBreak/>
        <w:t>Manual de registro</w:t>
      </w:r>
    </w:p>
    <w:p w14:paraId="053C0BCB" w14:textId="1FC93C6A" w:rsidR="00E127E0" w:rsidRPr="00BE6040" w:rsidRDefault="00E127E0" w:rsidP="000B572F">
      <w:pPr>
        <w:spacing w:line="300" w:lineRule="auto"/>
        <w:rPr>
          <w:rFonts w:ascii="Arial" w:hAnsi="Arial" w:cs="Arial"/>
        </w:rPr>
      </w:pPr>
      <w:r w:rsidRPr="00BE6040">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7AB67DE2" w14:textId="69B88335" w:rsidR="00EF7531" w:rsidRPr="00BE6040" w:rsidRDefault="0020448E" w:rsidP="000B572F">
      <w:pPr>
        <w:pStyle w:val="Ttulo2"/>
        <w:spacing w:line="300" w:lineRule="auto"/>
        <w:rPr>
          <w:rFonts w:ascii="Arial" w:hAnsi="Arial" w:cs="Arial"/>
        </w:rPr>
      </w:pPr>
      <w:r w:rsidRPr="00BE6040">
        <w:rPr>
          <w:rFonts w:ascii="Arial" w:hAnsi="Arial" w:cs="Arial"/>
        </w:rPr>
        <w:t>Dictámenes consolidados</w:t>
      </w:r>
      <w:r w:rsidR="00EF7531" w:rsidRPr="00BE6040">
        <w:rPr>
          <w:rFonts w:ascii="Arial" w:hAnsi="Arial" w:cs="Arial"/>
        </w:rPr>
        <w:t xml:space="preserve"> de ingresos y gastos </w:t>
      </w:r>
    </w:p>
    <w:p w14:paraId="4608516B" w14:textId="77777777" w:rsidR="00EF7531" w:rsidRPr="00BE6040" w:rsidRDefault="00EF7531" w:rsidP="000B572F">
      <w:pPr>
        <w:spacing w:line="300" w:lineRule="auto"/>
        <w:rPr>
          <w:rFonts w:ascii="Arial" w:hAnsi="Arial" w:cs="Arial"/>
        </w:rPr>
      </w:pPr>
      <w:r w:rsidRPr="00BE6040">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9B8320F" w14:textId="63DA22D1" w:rsidR="00B02B5C" w:rsidRPr="00BE6040" w:rsidRDefault="00EF7531" w:rsidP="000B572F">
      <w:pPr>
        <w:spacing w:line="300" w:lineRule="auto"/>
        <w:rPr>
          <w:rFonts w:ascii="Arial" w:hAnsi="Arial" w:cs="Arial"/>
        </w:rPr>
      </w:pPr>
      <w:r w:rsidRPr="00BE6040">
        <w:rPr>
          <w:rFonts w:ascii="Arial" w:hAnsi="Arial" w:cs="Arial"/>
        </w:rPr>
        <w:t xml:space="preserve">En la misma fecha, </w:t>
      </w:r>
      <w:r w:rsidR="00B02B5C" w:rsidRPr="00BE6040">
        <w:rPr>
          <w:rFonts w:ascii="Arial" w:hAnsi="Arial" w:cs="Arial"/>
        </w:rPr>
        <w:t>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3C50930B" w14:textId="77777777" w:rsidR="003308FF" w:rsidRPr="00BE6040" w:rsidRDefault="003308FF" w:rsidP="000B572F">
      <w:pPr>
        <w:pStyle w:val="Ttulo2"/>
        <w:spacing w:line="300" w:lineRule="auto"/>
        <w:rPr>
          <w:rFonts w:ascii="Arial" w:hAnsi="Arial" w:cs="Arial"/>
        </w:rPr>
      </w:pPr>
      <w:r w:rsidRPr="00BE6040">
        <w:rPr>
          <w:rFonts w:ascii="Arial" w:hAnsi="Arial" w:cs="Arial"/>
        </w:rPr>
        <w:t>Requerimientos a partidos políticos</w:t>
      </w:r>
    </w:p>
    <w:p w14:paraId="7A25D35A" w14:textId="7106197F" w:rsidR="003308FF" w:rsidRDefault="003308FF" w:rsidP="000B572F">
      <w:pPr>
        <w:spacing w:line="300" w:lineRule="auto"/>
        <w:rPr>
          <w:rFonts w:ascii="Arial" w:hAnsi="Arial" w:cs="Arial"/>
        </w:rPr>
      </w:pPr>
      <w:r w:rsidRPr="00BE6040">
        <w:rPr>
          <w:rFonts w:ascii="Arial" w:hAnsi="Arial" w:cs="Arial"/>
        </w:rPr>
        <w:t>El 13 de marzo de 2023,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1159FD85" w14:textId="1E039B75" w:rsidR="00E8529F" w:rsidRPr="00987CDB" w:rsidRDefault="00E8529F" w:rsidP="00E8529F">
      <w:pPr>
        <w:pStyle w:val="Ttulo2"/>
        <w:spacing w:line="312" w:lineRule="auto"/>
        <w:rPr>
          <w:rFonts w:ascii="Arial" w:hAnsi="Arial" w:cs="Arial"/>
        </w:rPr>
      </w:pPr>
      <w:r w:rsidRPr="00987CDB">
        <w:rPr>
          <w:rFonts w:ascii="Arial" w:hAnsi="Arial" w:cs="Arial"/>
        </w:rPr>
        <w:lastRenderedPageBreak/>
        <w:t xml:space="preserve">Aprobación </w:t>
      </w:r>
      <w:r w:rsidR="00AF4FE3">
        <w:rPr>
          <w:rFonts w:ascii="Arial" w:hAnsi="Arial" w:cs="Arial"/>
        </w:rPr>
        <w:t xml:space="preserve">supletoria </w:t>
      </w:r>
      <w:r w:rsidRPr="00987CDB">
        <w:rPr>
          <w:rFonts w:ascii="Arial" w:hAnsi="Arial" w:cs="Arial"/>
        </w:rPr>
        <w:t xml:space="preserve">de las candidaturas </w:t>
      </w:r>
      <w:r>
        <w:rPr>
          <w:rFonts w:ascii="Arial" w:hAnsi="Arial" w:cs="Arial"/>
        </w:rPr>
        <w:t xml:space="preserve">a regidurías por el principio de </w:t>
      </w:r>
      <w:r w:rsidR="00AF4FE3">
        <w:rPr>
          <w:rFonts w:ascii="Arial" w:hAnsi="Arial" w:cs="Arial"/>
        </w:rPr>
        <w:t>mayoría relativa</w:t>
      </w:r>
    </w:p>
    <w:p w14:paraId="445F9A27" w14:textId="5B43CECC" w:rsidR="00E8529F" w:rsidRDefault="00E8529F" w:rsidP="00F32355">
      <w:pPr>
        <w:spacing w:line="312" w:lineRule="auto"/>
        <w:rPr>
          <w:rFonts w:ascii="Arial" w:hAnsi="Arial" w:cs="Arial"/>
        </w:rPr>
      </w:pPr>
      <w:r w:rsidRPr="00987CDB">
        <w:rPr>
          <w:rFonts w:ascii="Arial" w:hAnsi="Arial" w:cs="Arial"/>
        </w:rPr>
        <w:t xml:space="preserve">El 15 de marzo de 2024, </w:t>
      </w:r>
      <w:r>
        <w:rPr>
          <w:rFonts w:ascii="Arial" w:hAnsi="Arial" w:cs="Arial"/>
        </w:rPr>
        <w:t xml:space="preserve">mediante acuerdo </w:t>
      </w:r>
      <w:r w:rsidR="00B54AF3">
        <w:rPr>
          <w:rFonts w:ascii="Arial" w:hAnsi="Arial" w:cs="Arial"/>
        </w:rPr>
        <w:t>CE/2024/026</w:t>
      </w:r>
      <w:r>
        <w:rPr>
          <w:rFonts w:ascii="Arial" w:hAnsi="Arial" w:cs="Arial"/>
        </w:rPr>
        <w:t xml:space="preserve">, el Consejo Estatal aprobó </w:t>
      </w:r>
      <w:r w:rsidRPr="00E02C32">
        <w:rPr>
          <w:rFonts w:ascii="Arial" w:hAnsi="Arial" w:cs="Arial"/>
        </w:rPr>
        <w:t xml:space="preserve">el registro de </w:t>
      </w:r>
      <w:r w:rsidR="00950EFF" w:rsidRPr="00950EFF">
        <w:rPr>
          <w:rFonts w:ascii="Arial" w:hAnsi="Arial" w:cs="Arial"/>
        </w:rPr>
        <w:t>las candidaturas a Regidurías por el principio de mayoría relativa postuladas por los partidos políticos de la Revolución Democrática, Morena y candidaturas comunes</w:t>
      </w:r>
      <w:r w:rsidRPr="00E02C32">
        <w:rPr>
          <w:rFonts w:ascii="Arial" w:hAnsi="Arial" w:cs="Arial"/>
        </w:rPr>
        <w:t xml:space="preserve"> para el Proceso Electoral Local Ordinario 2023 – 2024</w:t>
      </w:r>
      <w:r w:rsidR="00BC35DC">
        <w:rPr>
          <w:rFonts w:ascii="Arial" w:hAnsi="Arial" w:cs="Arial"/>
        </w:rPr>
        <w:t>.</w:t>
      </w:r>
    </w:p>
    <w:p w14:paraId="6B9D1959" w14:textId="77777777" w:rsidR="00E127E0" w:rsidRPr="00BE6040" w:rsidRDefault="00E127E0" w:rsidP="000B572F">
      <w:pPr>
        <w:pStyle w:val="Ttulo2"/>
        <w:spacing w:line="300" w:lineRule="auto"/>
        <w:rPr>
          <w:rFonts w:ascii="Arial" w:hAnsi="Arial" w:cs="Arial"/>
        </w:rPr>
      </w:pPr>
      <w:r w:rsidRPr="00BE6040">
        <w:rPr>
          <w:rFonts w:ascii="Arial" w:hAnsi="Arial" w:cs="Arial"/>
        </w:rPr>
        <w:t>Período de campaña</w:t>
      </w:r>
    </w:p>
    <w:p w14:paraId="04E26ACA" w14:textId="77777777" w:rsidR="00E127E0" w:rsidRPr="00BE6040" w:rsidRDefault="00E127E0" w:rsidP="000B572F">
      <w:pPr>
        <w:spacing w:line="300" w:lineRule="auto"/>
        <w:rPr>
          <w:rFonts w:ascii="Arial" w:hAnsi="Arial" w:cs="Arial"/>
          <w:b/>
        </w:rPr>
      </w:pPr>
      <w:r w:rsidRPr="00BE6040">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BE6040">
        <w:rPr>
          <w:rFonts w:ascii="Arial" w:hAnsi="Arial" w:cs="Arial"/>
          <w:b/>
        </w:rPr>
        <w:t>inicia el 16 de marzo y concluye el 29 de mayo de 2024.</w:t>
      </w:r>
    </w:p>
    <w:p w14:paraId="7D2779CE" w14:textId="77777777" w:rsidR="00E127E0" w:rsidRPr="00BE6040" w:rsidRDefault="00E127E0" w:rsidP="000B572F">
      <w:pPr>
        <w:pStyle w:val="Ttulo2"/>
        <w:spacing w:line="300" w:lineRule="auto"/>
        <w:rPr>
          <w:rFonts w:ascii="Arial" w:hAnsi="Arial" w:cs="Arial"/>
        </w:rPr>
      </w:pPr>
      <w:r w:rsidRPr="00BE6040">
        <w:rPr>
          <w:rFonts w:ascii="Arial" w:hAnsi="Arial" w:cs="Arial"/>
        </w:rPr>
        <w:t>Jornada electoral</w:t>
      </w:r>
    </w:p>
    <w:p w14:paraId="6E78DD67" w14:textId="77777777" w:rsidR="00E127E0" w:rsidRPr="00BE6040" w:rsidRDefault="00E127E0" w:rsidP="000B572F">
      <w:pPr>
        <w:spacing w:line="300" w:lineRule="auto"/>
        <w:rPr>
          <w:rFonts w:ascii="Arial" w:hAnsi="Arial" w:cs="Arial"/>
        </w:rPr>
      </w:pPr>
      <w:r w:rsidRPr="00BE6040">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DD2A524" w14:textId="77777777" w:rsidR="00E127E0" w:rsidRPr="00BE6040" w:rsidRDefault="00E127E0" w:rsidP="00532197">
      <w:pPr>
        <w:pStyle w:val="Ttulo1"/>
      </w:pPr>
      <w:r w:rsidRPr="00BE6040">
        <w:t>Considerando</w:t>
      </w:r>
    </w:p>
    <w:p w14:paraId="05161F23" w14:textId="77777777" w:rsidR="00E127E0" w:rsidRPr="00BE6040" w:rsidRDefault="00E127E0" w:rsidP="000B572F">
      <w:pPr>
        <w:pStyle w:val="Ttulo2"/>
        <w:spacing w:line="300" w:lineRule="auto"/>
        <w:rPr>
          <w:rFonts w:ascii="Arial" w:hAnsi="Arial" w:cs="Arial"/>
        </w:rPr>
      </w:pPr>
      <w:r w:rsidRPr="00BE6040">
        <w:rPr>
          <w:rFonts w:ascii="Arial" w:hAnsi="Arial" w:cs="Arial"/>
        </w:rPr>
        <w:t xml:space="preserve">Fines del Instituto </w:t>
      </w:r>
    </w:p>
    <w:p w14:paraId="3CB53903" w14:textId="77777777" w:rsidR="00E127E0" w:rsidRPr="00BE6040" w:rsidRDefault="00E127E0" w:rsidP="000B572F">
      <w:pPr>
        <w:spacing w:line="300" w:lineRule="auto"/>
        <w:rPr>
          <w:rFonts w:ascii="Arial" w:hAnsi="Arial" w:cs="Arial"/>
        </w:rPr>
      </w:pPr>
      <w:r w:rsidRPr="00BE6040">
        <w:rPr>
          <w:rFonts w:ascii="Arial" w:hAnsi="Arial" w:cs="Arial"/>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w:t>
      </w:r>
      <w:r w:rsidRPr="00BE6040">
        <w:rPr>
          <w:rFonts w:ascii="Arial" w:hAnsi="Arial" w:cs="Arial"/>
        </w:rPr>
        <w:lastRenderedPageBreak/>
        <w:t>independencia, inclusión, imparcialidad, máxima publicidad, transparencia, rendición de cuentas, objetividad, paridad, interculturalidad y las realizarán con perspectiva de género y enfoque de derechos humanos.</w:t>
      </w:r>
    </w:p>
    <w:p w14:paraId="0F5903E1" w14:textId="77777777" w:rsidR="00E127E0" w:rsidRPr="00BE6040" w:rsidRDefault="00E127E0" w:rsidP="000B572F">
      <w:pPr>
        <w:spacing w:line="300" w:lineRule="auto"/>
        <w:rPr>
          <w:rFonts w:ascii="Arial" w:hAnsi="Arial" w:cs="Arial"/>
        </w:rPr>
      </w:pPr>
      <w:r w:rsidRPr="00BE6040">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4F695C5" w14:textId="77777777" w:rsidR="00E127E0" w:rsidRPr="00BE6040" w:rsidRDefault="00E127E0" w:rsidP="000B572F">
      <w:pPr>
        <w:pStyle w:val="Ttulo2"/>
        <w:spacing w:line="300" w:lineRule="auto"/>
        <w:rPr>
          <w:rFonts w:ascii="Arial" w:hAnsi="Arial" w:cs="Arial"/>
        </w:rPr>
      </w:pPr>
      <w:r w:rsidRPr="00BE6040">
        <w:rPr>
          <w:rFonts w:ascii="Arial" w:hAnsi="Arial" w:cs="Arial"/>
        </w:rPr>
        <w:t xml:space="preserve">Órgano Superior de Dirección del Instituto </w:t>
      </w:r>
    </w:p>
    <w:p w14:paraId="62DC87E5" w14:textId="77777777" w:rsidR="00E127E0" w:rsidRPr="00BE6040" w:rsidRDefault="00E127E0" w:rsidP="000B572F">
      <w:pPr>
        <w:spacing w:line="300" w:lineRule="auto"/>
        <w:rPr>
          <w:rFonts w:ascii="Arial" w:hAnsi="Arial" w:cs="Arial"/>
        </w:rPr>
      </w:pPr>
      <w:r w:rsidRPr="00BE6040">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1565A85" w14:textId="77777777" w:rsidR="00E127E0" w:rsidRPr="00BE6040" w:rsidRDefault="00E127E0" w:rsidP="000B572F">
      <w:pPr>
        <w:pStyle w:val="Ttulo2"/>
        <w:spacing w:line="300" w:lineRule="auto"/>
        <w:rPr>
          <w:rFonts w:ascii="Arial" w:hAnsi="Arial" w:cs="Arial"/>
        </w:rPr>
      </w:pPr>
      <w:r w:rsidRPr="00BE6040">
        <w:rPr>
          <w:rFonts w:ascii="Arial" w:hAnsi="Arial" w:cs="Arial"/>
        </w:rPr>
        <w:t>Integración del Órgano de Dirección Superior</w:t>
      </w:r>
    </w:p>
    <w:p w14:paraId="28DB8399" w14:textId="4B1E7BD8" w:rsidR="00E127E0" w:rsidRDefault="00E127E0" w:rsidP="000B572F">
      <w:pPr>
        <w:spacing w:line="300" w:lineRule="auto"/>
        <w:rPr>
          <w:rFonts w:ascii="Arial" w:hAnsi="Arial" w:cs="Arial"/>
        </w:rPr>
      </w:pPr>
      <w:r w:rsidRPr="00BE6040">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B81F338" w14:textId="77777777" w:rsidR="00BC60EC" w:rsidRPr="00BE6040" w:rsidRDefault="00BC60EC" w:rsidP="000B572F">
      <w:pPr>
        <w:spacing w:line="300" w:lineRule="auto"/>
        <w:rPr>
          <w:rFonts w:ascii="Arial" w:hAnsi="Arial" w:cs="Arial"/>
        </w:rPr>
      </w:pPr>
    </w:p>
    <w:p w14:paraId="085451E9" w14:textId="77777777" w:rsidR="00E127E0" w:rsidRPr="00BE6040" w:rsidRDefault="00E127E0" w:rsidP="000B572F">
      <w:pPr>
        <w:pStyle w:val="Ttulo2"/>
        <w:spacing w:line="300" w:lineRule="auto"/>
        <w:rPr>
          <w:rFonts w:ascii="Arial" w:hAnsi="Arial" w:cs="Arial"/>
        </w:rPr>
      </w:pPr>
      <w:r w:rsidRPr="00BE6040">
        <w:rPr>
          <w:rFonts w:ascii="Arial" w:hAnsi="Arial" w:cs="Arial"/>
        </w:rPr>
        <w:lastRenderedPageBreak/>
        <w:t>Competencia del Consejo Estatal</w:t>
      </w:r>
    </w:p>
    <w:p w14:paraId="25D71C81" w14:textId="77777777" w:rsidR="00E127E0" w:rsidRPr="00BE6040" w:rsidRDefault="00E127E0" w:rsidP="000B572F">
      <w:pPr>
        <w:spacing w:line="300" w:lineRule="auto"/>
        <w:rPr>
          <w:rFonts w:ascii="Arial" w:hAnsi="Arial" w:cs="Arial"/>
        </w:rPr>
      </w:pPr>
      <w:r w:rsidRPr="00BE6040">
        <w:rPr>
          <w:rFonts w:ascii="Arial" w:hAnsi="Arial" w:cs="Arial"/>
        </w:rPr>
        <w:t>Que, de conformidad con el artículo 115 numeral 1, fracción XX</w:t>
      </w:r>
      <w:r w:rsidR="00EB7A08" w:rsidRPr="00BE6040">
        <w:rPr>
          <w:rFonts w:ascii="Arial" w:hAnsi="Arial" w:cs="Arial"/>
        </w:rPr>
        <w:t>II</w:t>
      </w:r>
      <w:r w:rsidRPr="00BE6040">
        <w:rPr>
          <w:rFonts w:ascii="Arial" w:hAnsi="Arial" w:cs="Arial"/>
        </w:rPr>
        <w:t xml:space="preserve"> de la Ley Electoral, corresponde al Consejo Estatal, registrar </w:t>
      </w:r>
      <w:r w:rsidR="00EB7A08" w:rsidRPr="00BE6040">
        <w:rPr>
          <w:rFonts w:ascii="Arial" w:hAnsi="Arial" w:cs="Arial"/>
        </w:rPr>
        <w:t>supletoriamente las candidaturas para Diputadas y Diputados y Regidoras y Regidores por el Principio de Mayoría Relativa</w:t>
      </w:r>
      <w:r w:rsidRPr="00BE6040">
        <w:rPr>
          <w:rFonts w:ascii="Arial" w:hAnsi="Arial" w:cs="Arial"/>
        </w:rPr>
        <w:t>.</w:t>
      </w:r>
    </w:p>
    <w:p w14:paraId="486D57EE" w14:textId="77777777" w:rsidR="00E127E0" w:rsidRPr="00BE6040" w:rsidRDefault="00E127E0" w:rsidP="000B572F">
      <w:pPr>
        <w:spacing w:line="300" w:lineRule="auto"/>
        <w:rPr>
          <w:rFonts w:ascii="Arial" w:hAnsi="Arial" w:cs="Arial"/>
        </w:rPr>
      </w:pPr>
      <w:r w:rsidRPr="00BE6040">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5D321D9" w14:textId="77777777" w:rsidR="00E127E0" w:rsidRPr="00BE6040" w:rsidRDefault="00E127E0" w:rsidP="000B572F">
      <w:pPr>
        <w:pStyle w:val="Ttulo2"/>
        <w:spacing w:line="300" w:lineRule="auto"/>
        <w:rPr>
          <w:rFonts w:ascii="Arial" w:hAnsi="Arial" w:cs="Arial"/>
        </w:rPr>
      </w:pPr>
      <w:r w:rsidRPr="00BE6040">
        <w:rPr>
          <w:rFonts w:ascii="Arial" w:hAnsi="Arial" w:cs="Arial"/>
        </w:rPr>
        <w:t>Derecho de la ciudadanía a votar y ser votada</w:t>
      </w:r>
    </w:p>
    <w:p w14:paraId="2FC65A40" w14:textId="77777777" w:rsidR="00E127E0" w:rsidRPr="00BE6040" w:rsidRDefault="00E127E0" w:rsidP="000B572F">
      <w:pPr>
        <w:spacing w:line="300" w:lineRule="auto"/>
        <w:rPr>
          <w:rFonts w:ascii="Arial" w:hAnsi="Arial" w:cs="Arial"/>
        </w:rPr>
      </w:pPr>
      <w:r w:rsidRPr="00BE6040">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6781099C" w14:textId="77777777" w:rsidR="00E127E0" w:rsidRPr="00BE6040" w:rsidRDefault="00E127E0" w:rsidP="000B572F">
      <w:pPr>
        <w:pStyle w:val="Ttulo2"/>
        <w:spacing w:line="300" w:lineRule="auto"/>
        <w:rPr>
          <w:rFonts w:ascii="Arial" w:hAnsi="Arial" w:cs="Arial"/>
        </w:rPr>
      </w:pPr>
      <w:r w:rsidRPr="00BE6040">
        <w:rPr>
          <w:rFonts w:ascii="Arial" w:hAnsi="Arial" w:cs="Arial"/>
        </w:rPr>
        <w:t>Fines de los partidos políticos</w:t>
      </w:r>
    </w:p>
    <w:p w14:paraId="5C5AA6FF" w14:textId="77777777" w:rsidR="00E127E0" w:rsidRPr="00BE6040" w:rsidRDefault="00E127E0" w:rsidP="000B572F">
      <w:pPr>
        <w:spacing w:line="300" w:lineRule="auto"/>
        <w:rPr>
          <w:rFonts w:ascii="Arial" w:hAnsi="Arial" w:cs="Arial"/>
        </w:rPr>
      </w:pPr>
      <w:r w:rsidRPr="00BE6040">
        <w:rPr>
          <w:rFonts w:ascii="Arial" w:hAnsi="Arial" w:cs="Arial"/>
        </w:rPr>
        <w:t xml:space="preserve">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w:t>
      </w:r>
      <w:r w:rsidRPr="00BE6040">
        <w:rPr>
          <w:rFonts w:ascii="Arial" w:hAnsi="Arial" w:cs="Arial"/>
        </w:rPr>
        <w:lastRenderedPageBreak/>
        <w:t>el sufragio universal, libre, secreto, directo, personal e intransferible, incluso a través de distintas formas de participación o asociación, con el fin de postular candidaturas.</w:t>
      </w:r>
    </w:p>
    <w:p w14:paraId="1CC5721C" w14:textId="77777777" w:rsidR="00E127E0" w:rsidRPr="00BE6040" w:rsidRDefault="00E127E0" w:rsidP="000B572F">
      <w:pPr>
        <w:pStyle w:val="Ttulo2"/>
        <w:spacing w:line="300" w:lineRule="auto"/>
        <w:rPr>
          <w:rFonts w:ascii="Arial" w:hAnsi="Arial" w:cs="Arial"/>
        </w:rPr>
      </w:pPr>
      <w:r w:rsidRPr="00BE6040">
        <w:rPr>
          <w:rFonts w:ascii="Arial" w:hAnsi="Arial" w:cs="Arial"/>
        </w:rPr>
        <w:t>Participación de partidos políticos nacionales en elecciones locales</w:t>
      </w:r>
    </w:p>
    <w:p w14:paraId="5DB75E1B" w14:textId="77777777" w:rsidR="00E127E0" w:rsidRPr="00BE6040" w:rsidRDefault="00E127E0" w:rsidP="000B572F">
      <w:pPr>
        <w:spacing w:line="300" w:lineRule="auto"/>
        <w:rPr>
          <w:rFonts w:ascii="Arial" w:hAnsi="Arial" w:cs="Arial"/>
        </w:rPr>
      </w:pPr>
      <w:r w:rsidRPr="00BE6040">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5EA22C04" w14:textId="77777777" w:rsidR="00E127E0" w:rsidRPr="00BE6040" w:rsidRDefault="00E127E0" w:rsidP="000B572F">
      <w:pPr>
        <w:pStyle w:val="Ttulo2"/>
        <w:spacing w:line="300" w:lineRule="auto"/>
        <w:rPr>
          <w:rFonts w:ascii="Arial" w:hAnsi="Arial" w:cs="Arial"/>
        </w:rPr>
      </w:pPr>
      <w:r w:rsidRPr="00BE6040">
        <w:rPr>
          <w:rFonts w:ascii="Arial" w:hAnsi="Arial" w:cs="Arial"/>
        </w:rPr>
        <w:t>Facultad de los partidos políticos de postular candidaturas</w:t>
      </w:r>
    </w:p>
    <w:p w14:paraId="0E7F791C" w14:textId="4C6E057A" w:rsidR="00E127E0" w:rsidRPr="00BE6040" w:rsidRDefault="00E127E0" w:rsidP="000B572F">
      <w:pPr>
        <w:spacing w:line="300" w:lineRule="auto"/>
        <w:rPr>
          <w:rFonts w:ascii="Arial" w:hAnsi="Arial" w:cs="Arial"/>
        </w:rPr>
      </w:pPr>
      <w:r w:rsidRPr="00BE6040">
        <w:rPr>
          <w:rFonts w:ascii="Arial" w:hAnsi="Arial" w:cs="Arial"/>
        </w:rPr>
        <w:t>Que el artículo 9 apartado A, fracción I de la Constitución Local dispone que los partidos políticos son entidades de interés público</w:t>
      </w:r>
      <w:r w:rsidR="00D60357" w:rsidRPr="00BE6040">
        <w:rPr>
          <w:rFonts w:ascii="Arial" w:hAnsi="Arial" w:cs="Arial"/>
        </w:rPr>
        <w:t xml:space="preserve"> que tienen como </w:t>
      </w:r>
      <w:r w:rsidRPr="00BE6040">
        <w:rPr>
          <w:rFonts w:ascii="Arial" w:hAnsi="Arial" w:cs="Arial"/>
        </w:rPr>
        <w:t xml:space="preserve">fin </w:t>
      </w:r>
      <w:r w:rsidR="00620243" w:rsidRPr="00BE6040">
        <w:rPr>
          <w:rFonts w:ascii="Arial" w:hAnsi="Arial" w:cs="Arial"/>
        </w:rPr>
        <w:t>postular candidaturas</w:t>
      </w:r>
      <w:r w:rsidRPr="00BE6040">
        <w:rPr>
          <w:rFonts w:ascii="Arial" w:hAnsi="Arial" w:cs="Arial"/>
        </w:rPr>
        <w:t xml:space="preserve">, </w:t>
      </w:r>
      <w:r w:rsidR="00D60357" w:rsidRPr="00BE6040">
        <w:rPr>
          <w:rFonts w:ascii="Arial" w:hAnsi="Arial" w:cs="Arial"/>
        </w:rPr>
        <w:t xml:space="preserve">cuya participación en el proceso </w:t>
      </w:r>
      <w:r w:rsidRPr="00BE6040">
        <w:rPr>
          <w:rFonts w:ascii="Arial" w:hAnsi="Arial" w:cs="Arial"/>
        </w:rPr>
        <w:t xml:space="preserve">se encuentra determinada en la Ley Electoral, </w:t>
      </w:r>
      <w:r w:rsidR="00931621" w:rsidRPr="00BE6040">
        <w:rPr>
          <w:rFonts w:ascii="Arial" w:hAnsi="Arial" w:cs="Arial"/>
        </w:rPr>
        <w:t xml:space="preserve">de conformidad con </w:t>
      </w:r>
      <w:r w:rsidRPr="00BE6040">
        <w:rPr>
          <w:rFonts w:ascii="Arial" w:hAnsi="Arial" w:cs="Arial"/>
        </w:rPr>
        <w:t>el artículo 85 numeral 5 de la Ley de Partidos.</w:t>
      </w:r>
    </w:p>
    <w:p w14:paraId="4B55F0FA" w14:textId="77777777" w:rsidR="00E127E0" w:rsidRPr="00BE6040" w:rsidRDefault="00E127E0" w:rsidP="000B572F">
      <w:pPr>
        <w:spacing w:line="300" w:lineRule="auto"/>
        <w:rPr>
          <w:rFonts w:ascii="Arial" w:hAnsi="Arial" w:cs="Arial"/>
        </w:rPr>
      </w:pPr>
      <w:r w:rsidRPr="00BE6040">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3B0A7D70" w14:textId="77777777" w:rsidR="00E127E0" w:rsidRPr="00BE6040" w:rsidRDefault="00E127E0" w:rsidP="000B572F">
      <w:pPr>
        <w:pStyle w:val="Ttulo2"/>
        <w:spacing w:line="300" w:lineRule="auto"/>
        <w:rPr>
          <w:rFonts w:ascii="Arial" w:hAnsi="Arial" w:cs="Arial"/>
        </w:rPr>
      </w:pPr>
      <w:r w:rsidRPr="00BE6040">
        <w:rPr>
          <w:rFonts w:ascii="Arial" w:hAnsi="Arial" w:cs="Arial"/>
        </w:rPr>
        <w:t>Prohibición de participar simultáneamente en procesos internos de selección de candidaturas</w:t>
      </w:r>
    </w:p>
    <w:p w14:paraId="1C7B0AA1" w14:textId="77777777" w:rsidR="00E127E0" w:rsidRPr="00BE6040" w:rsidRDefault="00E127E0" w:rsidP="000B572F">
      <w:pPr>
        <w:spacing w:line="300" w:lineRule="auto"/>
        <w:rPr>
          <w:rFonts w:ascii="Arial" w:hAnsi="Arial" w:cs="Arial"/>
        </w:rPr>
      </w:pPr>
      <w:r w:rsidRPr="00BE6040">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7538D44" w14:textId="77777777" w:rsidR="00E127E0" w:rsidRPr="00BE6040" w:rsidRDefault="00E127E0" w:rsidP="000B572F">
      <w:pPr>
        <w:pStyle w:val="Ttulo2"/>
        <w:spacing w:line="300" w:lineRule="auto"/>
        <w:rPr>
          <w:rFonts w:ascii="Arial" w:hAnsi="Arial" w:cs="Arial"/>
        </w:rPr>
      </w:pPr>
      <w:r w:rsidRPr="00BE6040">
        <w:rPr>
          <w:rFonts w:ascii="Arial" w:hAnsi="Arial" w:cs="Arial"/>
        </w:rPr>
        <w:lastRenderedPageBreak/>
        <w:t>División del poder público</w:t>
      </w:r>
    </w:p>
    <w:p w14:paraId="1B5F4E2F" w14:textId="77777777" w:rsidR="00E127E0" w:rsidRPr="00BE6040" w:rsidRDefault="00E127E0" w:rsidP="000B572F">
      <w:pPr>
        <w:spacing w:line="300" w:lineRule="auto"/>
        <w:rPr>
          <w:rFonts w:ascii="Arial" w:hAnsi="Arial" w:cs="Arial"/>
        </w:rPr>
      </w:pPr>
      <w:r w:rsidRPr="00BE6040">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32472ACE" w14:textId="77777777" w:rsidR="00E127E0" w:rsidRPr="00BE6040" w:rsidRDefault="00E127E0" w:rsidP="000B572F">
      <w:pPr>
        <w:pStyle w:val="Ttulo2"/>
        <w:spacing w:line="300" w:lineRule="auto"/>
        <w:rPr>
          <w:rFonts w:ascii="Arial" w:hAnsi="Arial" w:cs="Arial"/>
        </w:rPr>
      </w:pPr>
      <w:r w:rsidRPr="00BE6040">
        <w:rPr>
          <w:rFonts w:ascii="Arial" w:hAnsi="Arial" w:cs="Arial"/>
        </w:rPr>
        <w:t>Régimen político del estado de Tabasco</w:t>
      </w:r>
    </w:p>
    <w:p w14:paraId="6F41F07B" w14:textId="77777777" w:rsidR="00E127E0" w:rsidRPr="00BE6040" w:rsidRDefault="00E127E0" w:rsidP="000B572F">
      <w:pPr>
        <w:spacing w:line="300" w:lineRule="auto"/>
        <w:rPr>
          <w:rFonts w:ascii="Arial" w:hAnsi="Arial" w:cs="Arial"/>
        </w:rPr>
      </w:pPr>
      <w:r w:rsidRPr="00BE6040">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4FB3A21B" w14:textId="1346AAB4" w:rsidR="00E127E0" w:rsidRPr="00BE6040" w:rsidRDefault="00E127E0" w:rsidP="000B572F">
      <w:pPr>
        <w:spacing w:line="300" w:lineRule="auto"/>
        <w:rPr>
          <w:rFonts w:ascii="Arial" w:hAnsi="Arial" w:cs="Arial"/>
        </w:rPr>
      </w:pPr>
      <w:r w:rsidRPr="00BE6040">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EF1AFA7" w14:textId="77777777" w:rsidR="006017A3" w:rsidRPr="00BE6040" w:rsidRDefault="006017A3" w:rsidP="000B572F">
      <w:pPr>
        <w:pStyle w:val="Ttulo2"/>
        <w:spacing w:line="300" w:lineRule="auto"/>
        <w:rPr>
          <w:rFonts w:ascii="Arial" w:hAnsi="Arial" w:cs="Arial"/>
        </w:rPr>
      </w:pPr>
      <w:r w:rsidRPr="00BE6040">
        <w:rPr>
          <w:rFonts w:ascii="Arial" w:hAnsi="Arial" w:cs="Arial"/>
        </w:rPr>
        <w:t xml:space="preserve">Renovación de los Ayuntamientos </w:t>
      </w:r>
    </w:p>
    <w:p w14:paraId="58EC68A4" w14:textId="77777777" w:rsidR="006017A3" w:rsidRPr="00BE6040" w:rsidRDefault="006017A3" w:rsidP="000B572F">
      <w:pPr>
        <w:spacing w:line="300" w:lineRule="auto"/>
        <w:rPr>
          <w:rFonts w:ascii="Arial" w:hAnsi="Arial" w:cs="Arial"/>
        </w:rPr>
      </w:pPr>
      <w:r w:rsidRPr="00BE6040">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007746A8" w14:textId="77777777" w:rsidR="006017A3" w:rsidRPr="00BE6040" w:rsidRDefault="006017A3" w:rsidP="000B572F">
      <w:pPr>
        <w:spacing w:line="300" w:lineRule="auto"/>
        <w:rPr>
          <w:rFonts w:ascii="Arial" w:hAnsi="Arial" w:cs="Arial"/>
        </w:rPr>
      </w:pPr>
      <w:r w:rsidRPr="00BE6040">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7ADE3DCB" w14:textId="77777777" w:rsidR="006017A3" w:rsidRPr="00BE6040" w:rsidRDefault="006017A3" w:rsidP="000B572F">
      <w:pPr>
        <w:spacing w:line="300" w:lineRule="auto"/>
        <w:rPr>
          <w:rFonts w:ascii="Arial" w:hAnsi="Arial" w:cs="Arial"/>
        </w:rPr>
      </w:pPr>
      <w:r w:rsidRPr="00BE6040">
        <w:rPr>
          <w:rFonts w:ascii="Arial" w:hAnsi="Arial" w:cs="Arial"/>
        </w:rPr>
        <w:lastRenderedPageBreak/>
        <w:t xml:space="preserve">Todos serán electos mediante sufragio universal, libre, secreto, directo, personal e intransferible o bajo el principio de representación proporcional, y en su caso, por quienes los sustituyan en términos de la Constitución Local. </w:t>
      </w:r>
    </w:p>
    <w:p w14:paraId="3AF59FBD" w14:textId="77777777" w:rsidR="006017A3" w:rsidRPr="00BE6040" w:rsidRDefault="006017A3" w:rsidP="000B572F">
      <w:pPr>
        <w:spacing w:line="300" w:lineRule="auto"/>
        <w:rPr>
          <w:rFonts w:ascii="Arial" w:hAnsi="Arial" w:cs="Arial"/>
        </w:rPr>
      </w:pPr>
      <w:r w:rsidRPr="00BE6040">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7BFDF8F0" w14:textId="77777777" w:rsidR="006017A3" w:rsidRPr="00BE6040" w:rsidRDefault="006017A3" w:rsidP="000B572F">
      <w:pPr>
        <w:pStyle w:val="Ttulo2"/>
        <w:spacing w:line="300" w:lineRule="auto"/>
        <w:rPr>
          <w:rFonts w:ascii="Arial" w:hAnsi="Arial" w:cs="Arial"/>
        </w:rPr>
      </w:pPr>
      <w:r w:rsidRPr="00BE6040">
        <w:rPr>
          <w:rFonts w:ascii="Arial" w:hAnsi="Arial" w:cs="Arial"/>
        </w:rPr>
        <w:t>Integración de los Ayuntamientos</w:t>
      </w:r>
    </w:p>
    <w:p w14:paraId="594402E0" w14:textId="77777777" w:rsidR="006017A3" w:rsidRPr="00BE6040" w:rsidRDefault="006017A3" w:rsidP="000B572F">
      <w:pPr>
        <w:spacing w:line="300" w:lineRule="auto"/>
        <w:rPr>
          <w:rFonts w:ascii="Arial" w:hAnsi="Arial" w:cs="Arial"/>
        </w:rPr>
      </w:pPr>
      <w:r w:rsidRPr="00BE6040">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212F3699" w14:textId="77777777" w:rsidR="006017A3" w:rsidRPr="00BE6040" w:rsidRDefault="006017A3" w:rsidP="000B572F">
      <w:pPr>
        <w:spacing w:line="300" w:lineRule="auto"/>
        <w:rPr>
          <w:rFonts w:ascii="Arial" w:hAnsi="Arial" w:cs="Arial"/>
        </w:rPr>
      </w:pPr>
      <w:r w:rsidRPr="00BE6040">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2B4E62A6" w14:textId="77777777" w:rsidR="006017A3" w:rsidRPr="00BE6040" w:rsidRDefault="006017A3" w:rsidP="000B572F">
      <w:pPr>
        <w:spacing w:line="300" w:lineRule="auto"/>
        <w:rPr>
          <w:rFonts w:ascii="Arial" w:hAnsi="Arial" w:cs="Arial"/>
        </w:rPr>
      </w:pPr>
      <w:r w:rsidRPr="00BE6040">
        <w:rPr>
          <w:rFonts w:ascii="Arial" w:hAnsi="Arial" w:cs="Arial"/>
        </w:rPr>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792B56B0" w14:textId="77777777" w:rsidR="006017A3" w:rsidRPr="00BE6040" w:rsidRDefault="006017A3" w:rsidP="000B572F">
      <w:pPr>
        <w:spacing w:line="300" w:lineRule="auto"/>
        <w:rPr>
          <w:rFonts w:ascii="Arial" w:hAnsi="Arial" w:cs="Arial"/>
        </w:rPr>
      </w:pPr>
      <w:r w:rsidRPr="00BE6040">
        <w:rPr>
          <w:rFonts w:ascii="Arial" w:hAnsi="Arial" w:cs="Arial"/>
        </w:rPr>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0EA99CB8" w14:textId="77777777" w:rsidR="006017A3" w:rsidRPr="00BE6040" w:rsidRDefault="006017A3" w:rsidP="000B572F">
      <w:pPr>
        <w:pStyle w:val="Ttulo2"/>
        <w:spacing w:line="300" w:lineRule="auto"/>
        <w:rPr>
          <w:rFonts w:ascii="Arial" w:hAnsi="Arial" w:cs="Arial"/>
        </w:rPr>
      </w:pPr>
      <w:r w:rsidRPr="00BE6040">
        <w:rPr>
          <w:rFonts w:ascii="Arial" w:hAnsi="Arial" w:cs="Arial"/>
        </w:rPr>
        <w:lastRenderedPageBreak/>
        <w:t>Requisitos para ser Regidor o Regidora</w:t>
      </w:r>
    </w:p>
    <w:p w14:paraId="1BEDFF36" w14:textId="77777777" w:rsidR="006017A3" w:rsidRPr="00BE6040" w:rsidRDefault="006017A3" w:rsidP="000B572F">
      <w:pPr>
        <w:spacing w:line="300" w:lineRule="auto"/>
        <w:rPr>
          <w:rFonts w:ascii="Arial" w:hAnsi="Arial" w:cs="Arial"/>
        </w:rPr>
      </w:pPr>
      <w:r w:rsidRPr="00BE6040">
        <w:rPr>
          <w:rFonts w:ascii="Arial" w:hAnsi="Arial" w:cs="Arial"/>
        </w:rPr>
        <w:t>Que, de conformidad con la fracción XI del artículo 64 de la Constitución Política del Estado Libre y Soberano de Tabasco, para ser regidor o regidora se requiere:</w:t>
      </w:r>
    </w:p>
    <w:p w14:paraId="14646F3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Tener ciudadanía mexicana por nacimiento;</w:t>
      </w:r>
    </w:p>
    <w:p w14:paraId="6C0B7E73"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Tener residencia no menor de 3 años anteriores al día de la elección en el Municipio correspondiente;</w:t>
      </w:r>
    </w:p>
    <w:p w14:paraId="0FFEEA15"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ser ministro o ministra de algún culto religioso;</w:t>
      </w:r>
    </w:p>
    <w:p w14:paraId="4166D51C"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tener antecedentes penales;</w:t>
      </w:r>
    </w:p>
    <w:p w14:paraId="210A76D4"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Tener 18 años cumplidos;</w:t>
      </w:r>
    </w:p>
    <w:p w14:paraId="297D6CD2"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4BC48AE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ser titular de alguna de las entidades u organismos descentralizados o desconcentrados de la Administración Pública Estatal, a menos que se separe definitivamente de sus funciones 90 días naturales antes de la fecha de la elección;</w:t>
      </w:r>
    </w:p>
    <w:p w14:paraId="4E11BF3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19E1B87D"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lastRenderedPageBreak/>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036F518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Estar en pleno ejercicio de sus derechos; y</w:t>
      </w:r>
    </w:p>
    <w:p w14:paraId="609771C5"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Los demás requisitos que exijan las Leyes correspondientes.</w:t>
      </w:r>
    </w:p>
    <w:p w14:paraId="2CF48894" w14:textId="77777777" w:rsidR="006017A3" w:rsidRPr="00BE6040" w:rsidRDefault="006017A3" w:rsidP="000B572F">
      <w:pPr>
        <w:pStyle w:val="Ttulo2"/>
        <w:spacing w:line="300" w:lineRule="auto"/>
        <w:rPr>
          <w:rFonts w:ascii="Arial" w:hAnsi="Arial" w:cs="Arial"/>
        </w:rPr>
      </w:pPr>
      <w:r w:rsidRPr="00BE6040">
        <w:rPr>
          <w:rFonts w:ascii="Arial" w:hAnsi="Arial" w:cs="Arial"/>
        </w:rPr>
        <w:t>Requisitos comunes a las candidaturas a la Gubernatura del Estado, las Diputaciones, Presidencias Municipales y Regidurías</w:t>
      </w:r>
    </w:p>
    <w:p w14:paraId="3C2872D4" w14:textId="77777777" w:rsidR="006017A3" w:rsidRPr="00BE6040" w:rsidRDefault="006017A3" w:rsidP="000B572F">
      <w:pPr>
        <w:spacing w:line="300" w:lineRule="auto"/>
        <w:rPr>
          <w:rFonts w:ascii="Arial" w:hAnsi="Arial" w:cs="Arial"/>
        </w:rPr>
      </w:pPr>
      <w:r w:rsidRPr="00BE6040">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76C9F96B" w14:textId="77777777" w:rsidR="006017A3" w:rsidRPr="00BE6040" w:rsidRDefault="006017A3" w:rsidP="000B572F">
      <w:pPr>
        <w:spacing w:line="300" w:lineRule="auto"/>
        <w:rPr>
          <w:rFonts w:ascii="Arial" w:hAnsi="Arial" w:cs="Arial"/>
        </w:rPr>
      </w:pPr>
      <w:r w:rsidRPr="00BE6040">
        <w:rPr>
          <w:rFonts w:ascii="Arial" w:hAnsi="Arial" w:cs="Arial"/>
        </w:rPr>
        <w:t>Además, la ciudadanía que aspire a las candidaturas a la Gubernatura del Estado, las Diputaciones, Presidencias Municipales o Regidurías de los Ayuntamientos, deberá cumplir con los siguientes requisitos:</w:t>
      </w:r>
    </w:p>
    <w:p w14:paraId="3D7265DF" w14:textId="2E30E459" w:rsidR="006017A3" w:rsidRPr="00BE6040" w:rsidRDefault="006017A3" w:rsidP="000B572F">
      <w:pPr>
        <w:pStyle w:val="Prrafodelista"/>
        <w:numPr>
          <w:ilvl w:val="1"/>
          <w:numId w:val="5"/>
        </w:numPr>
        <w:spacing w:before="240" w:after="240" w:line="300" w:lineRule="auto"/>
        <w:ind w:left="720"/>
        <w:contextualSpacing w:val="0"/>
        <w:jc w:val="both"/>
        <w:rPr>
          <w:rFonts w:ascii="Arial" w:hAnsi="Arial" w:cs="Arial"/>
          <w:sz w:val="23"/>
          <w:szCs w:val="23"/>
        </w:rPr>
      </w:pPr>
      <w:r w:rsidRPr="00BE6040">
        <w:rPr>
          <w:rFonts w:ascii="Arial" w:hAnsi="Arial" w:cs="Arial"/>
          <w:sz w:val="23"/>
          <w:szCs w:val="23"/>
        </w:rPr>
        <w:t>Estar inscrita en el padrón electoral correspondiente y contar con credencial para votar vigente, de conformidad con el artículo 11 numeral 2 de la Ley;</w:t>
      </w:r>
    </w:p>
    <w:p w14:paraId="68BAFA58" w14:textId="2DD43015" w:rsidR="006017A3" w:rsidRPr="00BE6040" w:rsidRDefault="006017A3" w:rsidP="000B572F">
      <w:pPr>
        <w:pStyle w:val="Prrafodelista"/>
        <w:numPr>
          <w:ilvl w:val="1"/>
          <w:numId w:val="5"/>
        </w:numPr>
        <w:spacing w:before="240" w:after="240" w:line="300" w:lineRule="auto"/>
        <w:ind w:left="720"/>
        <w:contextualSpacing w:val="0"/>
        <w:jc w:val="both"/>
        <w:rPr>
          <w:rFonts w:ascii="Arial" w:hAnsi="Arial" w:cs="Arial"/>
          <w:sz w:val="23"/>
          <w:szCs w:val="23"/>
        </w:rPr>
      </w:pPr>
      <w:r w:rsidRPr="00BE6040">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AD33F3" w:rsidRPr="00BE6040">
        <w:rPr>
          <w:rFonts w:ascii="Arial" w:hAnsi="Arial" w:cs="Arial"/>
          <w:sz w:val="23"/>
          <w:szCs w:val="23"/>
        </w:rPr>
        <w:t xml:space="preserve">Federal </w:t>
      </w:r>
      <w:r w:rsidRPr="00BE6040">
        <w:rPr>
          <w:rFonts w:ascii="Arial" w:hAnsi="Arial" w:cs="Arial"/>
          <w:sz w:val="23"/>
          <w:szCs w:val="23"/>
        </w:rPr>
        <w:t>y 11 numeral 3 de la Ley Electoral.</w:t>
      </w:r>
    </w:p>
    <w:p w14:paraId="656DDAA4" w14:textId="6BBA8BD0" w:rsidR="00ED091A" w:rsidRPr="00BE6040" w:rsidRDefault="00ED091A" w:rsidP="000B572F">
      <w:pPr>
        <w:pStyle w:val="Ttulo2"/>
        <w:spacing w:line="300" w:lineRule="auto"/>
        <w:rPr>
          <w:rFonts w:ascii="Arial" w:hAnsi="Arial" w:cs="Arial"/>
        </w:rPr>
      </w:pPr>
      <w:r w:rsidRPr="00BE6040">
        <w:rPr>
          <w:rFonts w:ascii="Arial" w:hAnsi="Arial" w:cs="Arial"/>
        </w:rPr>
        <w:lastRenderedPageBreak/>
        <w:t xml:space="preserve">Elección consecutiva de presidencias municipales y regidurías </w:t>
      </w:r>
    </w:p>
    <w:p w14:paraId="4269AFD4" w14:textId="77777777" w:rsidR="00ED091A" w:rsidRPr="00BE6040" w:rsidRDefault="00ED091A" w:rsidP="000B572F">
      <w:pPr>
        <w:spacing w:line="300" w:lineRule="auto"/>
        <w:rPr>
          <w:rFonts w:ascii="Arial" w:hAnsi="Arial" w:cs="Arial"/>
        </w:rPr>
      </w:pPr>
      <w:r w:rsidRPr="00BE6040">
        <w:rPr>
          <w:rFonts w:ascii="Arial" w:hAnsi="Arial" w:cs="Arial"/>
        </w:rPr>
        <w:t xml:space="preserve">Que, el artículo 64 fracción IV de la Constitución local señala que, las presidencias municipales, sindicaturas y regidurías de los ayuntamientos podrán ser reelectas para un período inmediato por una sola ocasión. La postulación sólo podrá ser realizada por el mismo partido o por cualquiera de los partidos integrantes de la coalición o candidatura común que los hubieren postulado para el primer período, salvo que hayan renunciado o perdido su militancia antes de la mitad de su mandato. </w:t>
      </w:r>
    </w:p>
    <w:p w14:paraId="6B8B2138" w14:textId="77777777" w:rsidR="00ED091A" w:rsidRPr="00BE6040" w:rsidRDefault="00ED091A" w:rsidP="000B572F">
      <w:pPr>
        <w:spacing w:line="300" w:lineRule="auto"/>
        <w:rPr>
          <w:rFonts w:ascii="Arial" w:hAnsi="Arial" w:cs="Arial"/>
        </w:rPr>
      </w:pPr>
      <w:r w:rsidRPr="00BE6040">
        <w:rPr>
          <w:rFonts w:ascii="Arial" w:hAnsi="Arial" w:cs="Arial"/>
        </w:rPr>
        <w:t>Asimismo, podrán elegirse de manera consecutiva aquellas personas que hayan sido registradas como candidatas independientes para un período inmediato, cumpliendo con los requisitos establecidos en la ley. Además, podrán ser postuladas por un partido político, coalición o candidatura común para ser reelectas, siempre y cuando se hayan afiliado al partido que les postule o a un partido de los que integren la coalición o candidatura común, en su caso, antes de la mitad de su mandato.</w:t>
      </w:r>
    </w:p>
    <w:p w14:paraId="53864CF1" w14:textId="77777777" w:rsidR="00ED091A" w:rsidRPr="00BE6040" w:rsidRDefault="00ED091A" w:rsidP="000B572F">
      <w:pPr>
        <w:spacing w:line="300" w:lineRule="auto"/>
        <w:rPr>
          <w:rFonts w:ascii="Arial" w:hAnsi="Arial" w:cs="Arial"/>
        </w:rPr>
      </w:pPr>
      <w:r w:rsidRPr="00BE6040">
        <w:rPr>
          <w:rFonts w:ascii="Arial" w:hAnsi="Arial" w:cs="Arial"/>
        </w:rPr>
        <w:t>En todo caso, de la interpretación a los artículos 115 de la Constitución Federal y 64 fracción IV de la local, la postulación consecutiva para los cargos de presidencias municipales y regidurías deberá formularse para el mismo cargo, pues lo que se busca es una relación más estrecha entre el electorado y sus autoridades, que propicie una participación democrática más activa y una cultura de rendición de cuentas.</w:t>
      </w:r>
    </w:p>
    <w:p w14:paraId="2283B913" w14:textId="62428D18" w:rsidR="00ED091A" w:rsidRPr="00BE6040" w:rsidRDefault="00ED091A" w:rsidP="000B572F">
      <w:pPr>
        <w:spacing w:line="300" w:lineRule="auto"/>
        <w:rPr>
          <w:rFonts w:ascii="Arial" w:hAnsi="Arial" w:cs="Arial"/>
        </w:rPr>
      </w:pPr>
      <w:r w:rsidRPr="00BE6040">
        <w:rPr>
          <w:rFonts w:ascii="Arial" w:hAnsi="Arial" w:cs="Arial"/>
        </w:rPr>
        <w:t>Conforme a lo anterior, aquellas personas que, de manera consecutiva, opten por postularse para los cargos a presidencias municipales y regidurías, deberán realizarlo para aquel en el que resultó electa; pues en caso contrario, se consideraría que se trata de una nueva elección conforme a los requisitos que establece la Constitución local y la Ley Electoral.</w:t>
      </w:r>
    </w:p>
    <w:p w14:paraId="74EB7E41" w14:textId="77777777" w:rsidR="0058093B" w:rsidRPr="00BE6040" w:rsidRDefault="0058093B" w:rsidP="000B572F">
      <w:pPr>
        <w:pStyle w:val="Ttulo2"/>
        <w:spacing w:line="300" w:lineRule="auto"/>
        <w:rPr>
          <w:rFonts w:ascii="Arial" w:hAnsi="Arial" w:cs="Arial"/>
        </w:rPr>
      </w:pPr>
      <w:r w:rsidRPr="00BE6040">
        <w:rPr>
          <w:rFonts w:ascii="Arial" w:hAnsi="Arial" w:cs="Arial"/>
        </w:rPr>
        <w:t>Verificación de los requisitos de elegibilidad</w:t>
      </w:r>
    </w:p>
    <w:p w14:paraId="09577F8C" w14:textId="77777777" w:rsidR="0058093B" w:rsidRPr="00BE6040" w:rsidRDefault="0058093B" w:rsidP="000B572F">
      <w:pPr>
        <w:spacing w:line="300" w:lineRule="auto"/>
        <w:rPr>
          <w:rFonts w:ascii="Arial" w:hAnsi="Arial" w:cs="Arial"/>
        </w:rPr>
      </w:pPr>
      <w:r w:rsidRPr="00BE6040">
        <w:rPr>
          <w:rFonts w:ascii="Arial" w:hAnsi="Arial" w:cs="Arial"/>
        </w:rPr>
        <w:t xml:space="preserve">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w:t>
      </w:r>
      <w:r w:rsidRPr="00BE6040">
        <w:rPr>
          <w:rFonts w:ascii="Arial" w:hAnsi="Arial" w:cs="Arial"/>
        </w:rPr>
        <w:lastRenderedPageBreak/>
        <w:t>ser declarada como persona deudora alimentaria morosa, no podrán ser registradas como candidatas para cualquier cargo de elección popular, ni ser nombradas para empleo, cargo o comisión en el servicio público.</w:t>
      </w:r>
    </w:p>
    <w:p w14:paraId="7CC4E21E" w14:textId="77777777" w:rsidR="0058093B" w:rsidRPr="00BE6040" w:rsidRDefault="0058093B" w:rsidP="000B572F">
      <w:pPr>
        <w:spacing w:line="300" w:lineRule="auto"/>
        <w:rPr>
          <w:rFonts w:ascii="Arial" w:hAnsi="Arial" w:cs="Arial"/>
        </w:rPr>
      </w:pPr>
      <w:r w:rsidRPr="00BE6040">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282384F2" w14:textId="77777777" w:rsidR="0058093B" w:rsidRPr="00BE6040" w:rsidRDefault="0058093B" w:rsidP="000B572F">
      <w:pPr>
        <w:spacing w:line="300" w:lineRule="auto"/>
        <w:rPr>
          <w:rFonts w:ascii="Arial" w:hAnsi="Arial" w:cs="Arial"/>
        </w:rPr>
      </w:pPr>
      <w:r w:rsidRPr="00BE6040">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75B00F0D" w14:textId="77777777" w:rsidR="0058093B" w:rsidRPr="00BE6040" w:rsidRDefault="0058093B" w:rsidP="000B572F">
      <w:pPr>
        <w:spacing w:line="300" w:lineRule="auto"/>
        <w:rPr>
          <w:rFonts w:ascii="Arial" w:hAnsi="Arial" w:cs="Arial"/>
        </w:rPr>
      </w:pPr>
      <w:r w:rsidRPr="00BE6040">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E3E6F70" w14:textId="77777777" w:rsidR="00CA0AA9" w:rsidRPr="00BE6040" w:rsidRDefault="00CA0AA9" w:rsidP="000B572F">
      <w:pPr>
        <w:pStyle w:val="Ttulo2"/>
        <w:spacing w:line="300" w:lineRule="auto"/>
        <w:rPr>
          <w:rFonts w:ascii="Arial" w:hAnsi="Arial" w:cs="Arial"/>
        </w:rPr>
      </w:pPr>
      <w:r w:rsidRPr="00BE6040">
        <w:rPr>
          <w:rFonts w:ascii="Arial" w:hAnsi="Arial" w:cs="Arial"/>
        </w:rPr>
        <w:t>Procedimiento para la verificación de los requisitos de elegibilidad previstos por el artículo 38 de la Constitución Federal</w:t>
      </w:r>
    </w:p>
    <w:p w14:paraId="3C46167F" w14:textId="77777777" w:rsidR="00CA0AA9" w:rsidRPr="00BE6040" w:rsidRDefault="00CA0AA9" w:rsidP="000B572F">
      <w:pPr>
        <w:spacing w:line="300" w:lineRule="auto"/>
        <w:rPr>
          <w:rFonts w:ascii="Arial" w:hAnsi="Arial" w:cs="Arial"/>
        </w:rPr>
      </w:pPr>
      <w:r w:rsidRPr="00BE6040">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67D9D4E2" w14:textId="77777777" w:rsidR="00CA0AA9" w:rsidRPr="00BE6040" w:rsidRDefault="00CA0AA9" w:rsidP="000B572F">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 xml:space="preserve">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w:t>
      </w:r>
      <w:r w:rsidRPr="00BE6040">
        <w:rPr>
          <w:rFonts w:ascii="Arial" w:hAnsi="Arial" w:cs="Arial"/>
          <w:sz w:val="23"/>
          <w:szCs w:val="23"/>
        </w:rPr>
        <w:lastRenderedPageBreak/>
        <w:t>tales como: la clave de elector, el registro federal de contribuyentes, la clave única de registro poblacional o cualquier otro similar.</w:t>
      </w:r>
    </w:p>
    <w:p w14:paraId="2AC8DEA2" w14:textId="77777777" w:rsidR="00CA0AA9" w:rsidRPr="00BE6040" w:rsidRDefault="00CA0AA9" w:rsidP="000B572F">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14:paraId="7711C257"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Estar sujetas a un proceso criminal por delito que merezca pena corporal, a contar desde la fecha del auto de formal prisión;</w:t>
      </w:r>
    </w:p>
    <w:p w14:paraId="7F598D78"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Estar en proceso de extinción de una pena corporal;</w:t>
      </w:r>
    </w:p>
    <w:p w14:paraId="29953D31"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 xml:space="preserve">Incurrir en vagancia o ebriedad consuetudinaria, declarada en los términos que prevengan las leyes; </w:t>
      </w:r>
    </w:p>
    <w:p w14:paraId="5D59395F"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 xml:space="preserve">Estar prófugo o prófugos de la justicia, desde que se dicte la orden de aprehensión hasta que prescriba la acción penal; </w:t>
      </w:r>
    </w:p>
    <w:p w14:paraId="42FAD0AC"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Existe sentencia ejecutoria que imponga como pena la suspensión de derechos o prerrogativas ciudadanos;</w:t>
      </w:r>
    </w:p>
    <w:p w14:paraId="2B242430"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248D06C7"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 xml:space="preserve">Estar declarada persona deudora alimentaria morosa, y en su caso el monto adeudado; </w:t>
      </w:r>
    </w:p>
    <w:p w14:paraId="5149C2C1" w14:textId="77777777" w:rsidR="00CA0AA9" w:rsidRPr="00BE6040" w:rsidRDefault="00CA0AA9" w:rsidP="000B572F">
      <w:pPr>
        <w:spacing w:line="300" w:lineRule="auto"/>
        <w:rPr>
          <w:rFonts w:ascii="Arial" w:hAnsi="Arial" w:cs="Arial"/>
        </w:rPr>
      </w:pPr>
      <w:r w:rsidRPr="00BE6040">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w:t>
      </w:r>
      <w:r w:rsidRPr="00BE6040">
        <w:rPr>
          <w:rFonts w:ascii="Arial" w:hAnsi="Arial" w:cs="Arial"/>
        </w:rPr>
        <w:lastRenderedPageBreak/>
        <w:t xml:space="preserve">que postulen los partidos políticos, coaliciones o en su caso, aquellas que aspiren a una candidatura independiente para cualquiera de los cargos de elección popular. </w:t>
      </w:r>
    </w:p>
    <w:p w14:paraId="15C14460" w14:textId="77777777" w:rsidR="00CA0AA9" w:rsidRPr="00BE6040" w:rsidRDefault="00CA0AA9" w:rsidP="000B572F">
      <w:pPr>
        <w:spacing w:line="300" w:lineRule="auto"/>
        <w:rPr>
          <w:rFonts w:ascii="Arial" w:hAnsi="Arial" w:cs="Arial"/>
        </w:rPr>
      </w:pPr>
      <w:r w:rsidRPr="00BE6040">
        <w:rPr>
          <w:rFonts w:ascii="Arial" w:hAnsi="Arial" w:cs="Arial"/>
        </w:rPr>
        <w:t>Asimismo, la falta de los informes o su presentación fuera del plazo no será impedimento para que el órgano electoral se pronuncie sobre la procedencia o no de la solicitud de registro.</w:t>
      </w:r>
    </w:p>
    <w:p w14:paraId="3268DDAF" w14:textId="77777777" w:rsidR="0058093B" w:rsidRPr="00BE6040" w:rsidRDefault="0058093B" w:rsidP="000B572F">
      <w:pPr>
        <w:pStyle w:val="Ttulo2"/>
        <w:spacing w:line="300" w:lineRule="auto"/>
        <w:rPr>
          <w:rFonts w:ascii="Arial" w:hAnsi="Arial" w:cs="Arial"/>
        </w:rPr>
      </w:pPr>
      <w:r w:rsidRPr="00BE6040">
        <w:rPr>
          <w:rFonts w:ascii="Arial" w:hAnsi="Arial" w:cs="Arial"/>
        </w:rPr>
        <w:t xml:space="preserve">Plazos y órganos competentes para el registro de candidaturas </w:t>
      </w:r>
    </w:p>
    <w:p w14:paraId="41AAEB72" w14:textId="77777777" w:rsidR="004C53ED" w:rsidRPr="00BE6040" w:rsidRDefault="004C53ED" w:rsidP="000B572F">
      <w:pPr>
        <w:spacing w:line="300" w:lineRule="auto"/>
        <w:rPr>
          <w:rFonts w:ascii="Arial" w:hAnsi="Arial" w:cs="Arial"/>
        </w:rPr>
      </w:pPr>
      <w:r w:rsidRPr="00BE6040">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551749D5" w14:textId="77777777" w:rsidR="004C53ED" w:rsidRPr="00BE6040" w:rsidRDefault="004C53ED" w:rsidP="000B572F">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A la Gubernatura, Diputaciones y Regidurías por el principio de representación proporcional, ante el Consejo Estatal; y</w:t>
      </w:r>
    </w:p>
    <w:p w14:paraId="797863EA" w14:textId="77777777" w:rsidR="004C53ED" w:rsidRPr="00BE6040" w:rsidRDefault="004C53ED" w:rsidP="000B572F">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A Diputaciones y Regidurías por el Principio de Mayoría Relativa, y Presidencias Municipales ante los Consejos Distritales respectivos.</w:t>
      </w:r>
    </w:p>
    <w:p w14:paraId="1A9E0BA9" w14:textId="77777777" w:rsidR="004C53ED" w:rsidRPr="00BE6040" w:rsidRDefault="004C53ED" w:rsidP="000B572F">
      <w:pPr>
        <w:spacing w:line="300" w:lineRule="auto"/>
        <w:rPr>
          <w:rFonts w:ascii="Arial" w:hAnsi="Arial" w:cs="Arial"/>
        </w:rPr>
      </w:pPr>
      <w:r w:rsidRPr="00BE6040">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36FE317" w14:textId="77777777" w:rsidR="0058093B" w:rsidRPr="00BE6040" w:rsidRDefault="0058093B" w:rsidP="000B572F">
      <w:pPr>
        <w:pStyle w:val="Ttulo2"/>
        <w:spacing w:line="300" w:lineRule="auto"/>
        <w:rPr>
          <w:rFonts w:ascii="Arial" w:hAnsi="Arial" w:cs="Arial"/>
        </w:rPr>
      </w:pPr>
      <w:r w:rsidRPr="00BE6040">
        <w:rPr>
          <w:rFonts w:ascii="Arial" w:hAnsi="Arial" w:cs="Arial"/>
        </w:rPr>
        <w:t>Requisitos legales de la solicitud de registro</w:t>
      </w:r>
    </w:p>
    <w:p w14:paraId="1667AA52" w14:textId="77777777" w:rsidR="0058093B" w:rsidRPr="00BE6040" w:rsidRDefault="0058093B" w:rsidP="000B572F">
      <w:pPr>
        <w:spacing w:line="300" w:lineRule="auto"/>
        <w:rPr>
          <w:rFonts w:ascii="Arial" w:hAnsi="Arial" w:cs="Arial"/>
        </w:rPr>
      </w:pPr>
      <w:r w:rsidRPr="00BE6040">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21FDD1C6"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Apellido paterno, apellido materno y nombre completo;</w:t>
      </w:r>
    </w:p>
    <w:p w14:paraId="2165656F"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Lugar y fecha de nacimiento;</w:t>
      </w:r>
    </w:p>
    <w:p w14:paraId="49F11842"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Domicilio y tiempo de residencia en el mismo;</w:t>
      </w:r>
    </w:p>
    <w:p w14:paraId="413C7A03"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Ocupación;</w:t>
      </w:r>
    </w:p>
    <w:p w14:paraId="48219D5B"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lastRenderedPageBreak/>
        <w:t>Clave de la credencial para votar, y</w:t>
      </w:r>
    </w:p>
    <w:p w14:paraId="4C9E84D9"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Cargo para el que se les postule.</w:t>
      </w:r>
    </w:p>
    <w:p w14:paraId="785B5C09" w14:textId="77777777" w:rsidR="0058093B" w:rsidRPr="00BE6040" w:rsidRDefault="0058093B" w:rsidP="000B572F">
      <w:pPr>
        <w:spacing w:line="300" w:lineRule="auto"/>
        <w:rPr>
          <w:rFonts w:ascii="Arial" w:hAnsi="Arial" w:cs="Arial"/>
        </w:rPr>
      </w:pPr>
      <w:r w:rsidRPr="00BE6040">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63E6B1FD" w14:textId="77777777" w:rsidR="0058093B" w:rsidRPr="00BE6040" w:rsidRDefault="0058093B" w:rsidP="000B572F">
      <w:pPr>
        <w:spacing w:line="300" w:lineRule="auto"/>
        <w:rPr>
          <w:rFonts w:ascii="Arial" w:hAnsi="Arial" w:cs="Arial"/>
        </w:rPr>
      </w:pPr>
      <w:r w:rsidRPr="00BE6040">
        <w:rPr>
          <w:rFonts w:ascii="Arial" w:hAnsi="Arial" w:cs="Arial"/>
        </w:rPr>
        <w:t>Del mismo modo, conforme a los numerales 3, 4, 5, 6 y 7 del artículo 189 la solicitud deberá reunir los siguientes requisitos:</w:t>
      </w:r>
    </w:p>
    <w:p w14:paraId="24472655"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Acompañarse de la declaración de aceptación de la candidatura, copia del acta de nacimiento y de la credencial para votar.</w:t>
      </w:r>
    </w:p>
    <w:p w14:paraId="5896422D"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17759423"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C0C9C0"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430885B8" w14:textId="730BFF4D"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 xml:space="preserve">La solicitud de registro de la lista de representación proporcional a que se hace referencia en los </w:t>
      </w:r>
      <w:r w:rsidR="005E2C66" w:rsidRPr="00BE6040">
        <w:rPr>
          <w:rFonts w:ascii="Arial" w:hAnsi="Arial" w:cs="Arial"/>
          <w:sz w:val="23"/>
          <w:szCs w:val="23"/>
        </w:rPr>
        <w:t>incisos</w:t>
      </w:r>
      <w:r w:rsidRPr="00BE6040">
        <w:rPr>
          <w:rFonts w:ascii="Arial" w:hAnsi="Arial" w:cs="Arial"/>
          <w:sz w:val="23"/>
          <w:szCs w:val="23"/>
        </w:rPr>
        <w:t xml:space="preserve"> anteriores, deberá especificar cuáles de los integrantes de cada lista están optando por reelegirse en sus cargos y el número de veces que han ocupado la misma posición de manera consecutiva.</w:t>
      </w:r>
    </w:p>
    <w:p w14:paraId="38FEBBCF" w14:textId="77777777" w:rsidR="0058093B" w:rsidRPr="00BE6040" w:rsidRDefault="0058093B" w:rsidP="000B572F">
      <w:pPr>
        <w:pStyle w:val="Ttulo2"/>
        <w:spacing w:line="300" w:lineRule="auto"/>
        <w:rPr>
          <w:rFonts w:ascii="Arial" w:hAnsi="Arial" w:cs="Arial"/>
        </w:rPr>
      </w:pPr>
      <w:r w:rsidRPr="00BE6040">
        <w:rPr>
          <w:rFonts w:ascii="Arial" w:hAnsi="Arial" w:cs="Arial"/>
        </w:rPr>
        <w:lastRenderedPageBreak/>
        <w:t>Verificación de los requisitos</w:t>
      </w:r>
    </w:p>
    <w:p w14:paraId="1F77D77B" w14:textId="77777777" w:rsidR="0058093B" w:rsidRPr="00BE6040" w:rsidRDefault="0058093B" w:rsidP="000B572F">
      <w:pPr>
        <w:spacing w:line="300" w:lineRule="auto"/>
        <w:rPr>
          <w:rFonts w:ascii="Arial" w:hAnsi="Arial" w:cs="Arial"/>
        </w:rPr>
      </w:pPr>
      <w:r w:rsidRPr="00BE6040">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53925702" w14:textId="77777777" w:rsidR="0058093B" w:rsidRPr="00BE6040" w:rsidRDefault="0058093B" w:rsidP="000B572F">
      <w:pPr>
        <w:spacing w:line="300" w:lineRule="auto"/>
        <w:rPr>
          <w:rFonts w:ascii="Arial" w:hAnsi="Arial" w:cs="Arial"/>
        </w:rPr>
      </w:pPr>
      <w:r w:rsidRPr="00BE6040">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020D2F3" w14:textId="77777777" w:rsidR="0058093B" w:rsidRPr="00BE6040" w:rsidRDefault="0058093B" w:rsidP="000B572F">
      <w:pPr>
        <w:spacing w:line="300" w:lineRule="auto"/>
        <w:rPr>
          <w:rFonts w:ascii="Arial" w:hAnsi="Arial" w:cs="Arial"/>
        </w:rPr>
      </w:pPr>
      <w:r w:rsidRPr="00BE6040">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6498B57" w14:textId="77777777" w:rsidR="0058093B" w:rsidRPr="00BE6040" w:rsidRDefault="0058093B" w:rsidP="000B572F">
      <w:pPr>
        <w:spacing w:line="300" w:lineRule="auto"/>
        <w:rPr>
          <w:rFonts w:ascii="Arial" w:hAnsi="Arial" w:cs="Arial"/>
        </w:rPr>
      </w:pPr>
      <w:r w:rsidRPr="00BE6040">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7E738B5A" w14:textId="77777777" w:rsidR="0058093B" w:rsidRPr="00BE6040" w:rsidRDefault="0058093B" w:rsidP="000B572F">
      <w:pPr>
        <w:pStyle w:val="Ttulo2"/>
        <w:spacing w:line="300" w:lineRule="auto"/>
        <w:rPr>
          <w:rFonts w:ascii="Arial" w:hAnsi="Arial" w:cs="Arial"/>
        </w:rPr>
      </w:pPr>
      <w:r w:rsidRPr="00BE6040">
        <w:rPr>
          <w:rFonts w:ascii="Arial" w:hAnsi="Arial" w:cs="Arial"/>
        </w:rPr>
        <w:t>Sustitución de candidatas y candidatos</w:t>
      </w:r>
    </w:p>
    <w:p w14:paraId="31B5FA8D" w14:textId="77777777" w:rsidR="0058093B" w:rsidRPr="00BE6040" w:rsidRDefault="0058093B" w:rsidP="000B572F">
      <w:pPr>
        <w:spacing w:line="300" w:lineRule="auto"/>
        <w:rPr>
          <w:rFonts w:ascii="Arial" w:hAnsi="Arial" w:cs="Arial"/>
        </w:rPr>
      </w:pPr>
      <w:r w:rsidRPr="00BE6040">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2D59BAA1" w14:textId="77777777"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lastRenderedPageBreak/>
        <w:t>Dentro del plazo establecido para el registro de candidatos podrán sustituirlos libremente, debiendo observar las reglas y el principio de paridad entre los géneros establecidos en la Ley Electoral;</w:t>
      </w:r>
    </w:p>
    <w:p w14:paraId="6659904C" w14:textId="77777777"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15019D56" w14:textId="35E9383E"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En los casos en que la renuncia de la candidata o candidat</w:t>
      </w:r>
      <w:r w:rsidR="002A75DE" w:rsidRPr="00BE6040">
        <w:rPr>
          <w:rFonts w:ascii="Arial" w:hAnsi="Arial" w:cs="Arial"/>
          <w:sz w:val="23"/>
          <w:szCs w:val="23"/>
        </w:rPr>
        <w:t>o</w:t>
      </w:r>
      <w:r w:rsidRPr="00BE6040">
        <w:rPr>
          <w:rFonts w:ascii="Arial" w:hAnsi="Arial" w:cs="Arial"/>
          <w:sz w:val="23"/>
          <w:szCs w:val="23"/>
        </w:rPr>
        <w:t xml:space="preserve"> fuera presentada por éste ante el Consejo Estatal, se hará del conocimiento del partido político que lo registró para que proceda, en su caso, a su sustitución, y</w:t>
      </w:r>
    </w:p>
    <w:p w14:paraId="79FDAB07" w14:textId="77777777"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46DD7179" w14:textId="77777777" w:rsidR="00072662" w:rsidRPr="00BE6040" w:rsidRDefault="00072662" w:rsidP="000B572F">
      <w:pPr>
        <w:pStyle w:val="Ttulo2"/>
        <w:spacing w:line="300" w:lineRule="auto"/>
        <w:rPr>
          <w:rFonts w:ascii="Arial" w:hAnsi="Arial" w:cs="Arial"/>
        </w:rPr>
      </w:pPr>
      <w:r w:rsidRPr="00BE6040">
        <w:rPr>
          <w:rFonts w:ascii="Arial" w:hAnsi="Arial" w:cs="Arial"/>
        </w:rPr>
        <w:t>Sistema Nacional de Registro (SNR)</w:t>
      </w:r>
    </w:p>
    <w:p w14:paraId="38571C21" w14:textId="77777777" w:rsidR="00072662" w:rsidRPr="00BE6040" w:rsidRDefault="00072662" w:rsidP="000B572F">
      <w:pPr>
        <w:spacing w:line="300" w:lineRule="auto"/>
        <w:rPr>
          <w:rFonts w:ascii="Arial" w:hAnsi="Arial" w:cs="Arial"/>
        </w:rPr>
      </w:pPr>
      <w:r w:rsidRPr="00BE6040">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00DEEA6B" w14:textId="5B28850B" w:rsidR="00072662" w:rsidRPr="00BE6040" w:rsidRDefault="00072662" w:rsidP="000B572F">
      <w:pPr>
        <w:spacing w:line="300" w:lineRule="auto"/>
        <w:rPr>
          <w:rFonts w:ascii="Arial" w:hAnsi="Arial" w:cs="Arial"/>
        </w:rPr>
      </w:pPr>
      <w:r w:rsidRPr="00BE6040">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22DDF733" w14:textId="77777777" w:rsidR="009F0295" w:rsidRPr="00BE6040" w:rsidRDefault="009F0295" w:rsidP="000B572F">
      <w:pPr>
        <w:pStyle w:val="Ttulo2"/>
        <w:spacing w:line="300" w:lineRule="auto"/>
        <w:rPr>
          <w:rFonts w:ascii="Arial" w:hAnsi="Arial" w:cs="Arial"/>
        </w:rPr>
      </w:pPr>
      <w:r w:rsidRPr="00BE6040">
        <w:rPr>
          <w:rFonts w:ascii="Arial" w:hAnsi="Arial" w:cs="Arial"/>
        </w:rPr>
        <w:lastRenderedPageBreak/>
        <w:t>Acciones afirmativas a favor de las personas jóvenes</w:t>
      </w:r>
    </w:p>
    <w:p w14:paraId="38612C68" w14:textId="766A4FC9" w:rsidR="009F0295" w:rsidRPr="00BE6040" w:rsidRDefault="009F0295" w:rsidP="000B572F">
      <w:pPr>
        <w:spacing w:line="300" w:lineRule="auto"/>
        <w:rPr>
          <w:rFonts w:ascii="Arial" w:hAnsi="Arial" w:cs="Arial"/>
        </w:rPr>
      </w:pPr>
      <w:r w:rsidRPr="00BE6040">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02F15333"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7F116E97"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5ACC975C"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75D7829B"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67BA5A82"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732F2423"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 xml:space="preserve">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w:t>
      </w:r>
      <w:r w:rsidRPr="00BE6040">
        <w:rPr>
          <w:rFonts w:ascii="Arial" w:hAnsi="Arial" w:cs="Arial"/>
          <w:sz w:val="23"/>
          <w:szCs w:val="23"/>
        </w:rPr>
        <w:lastRenderedPageBreak/>
        <w:t>de la revisión al acta de nacimiento que se entregará como parte de la documentación necesaria para la etapa de registro de candidaturas.</w:t>
      </w:r>
    </w:p>
    <w:p w14:paraId="728A36AB" w14:textId="77777777" w:rsidR="009F0295" w:rsidRPr="00BE6040" w:rsidRDefault="009F0295" w:rsidP="000B572F">
      <w:pPr>
        <w:pStyle w:val="Ttulo2"/>
        <w:spacing w:line="300" w:lineRule="auto"/>
        <w:rPr>
          <w:rFonts w:ascii="Arial" w:hAnsi="Arial" w:cs="Arial"/>
        </w:rPr>
      </w:pPr>
      <w:r w:rsidRPr="00BE6040">
        <w:rPr>
          <w:rFonts w:ascii="Arial" w:hAnsi="Arial" w:cs="Arial"/>
        </w:rPr>
        <w:t>Acciones afirmativas a favor de las personas indígenas y afro mexicanas</w:t>
      </w:r>
    </w:p>
    <w:p w14:paraId="3B6023F3" w14:textId="77777777" w:rsidR="009F0295" w:rsidRPr="00BE6040" w:rsidRDefault="009F0295" w:rsidP="000B572F">
      <w:pPr>
        <w:spacing w:line="300" w:lineRule="auto"/>
        <w:rPr>
          <w:rFonts w:ascii="Arial" w:hAnsi="Arial" w:cs="Arial"/>
        </w:rPr>
      </w:pPr>
      <w:r w:rsidRPr="00BE6040">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724FF56B" w14:textId="77777777" w:rsidR="009F0295" w:rsidRPr="00BE6040"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00870967" w14:textId="77777777" w:rsidR="009F0295" w:rsidRPr="00BE6040"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57806DE3" w14:textId="77777777" w:rsidR="009F0295" w:rsidRPr="00BE6040"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BE6040">
        <w:rPr>
          <w:rFonts w:ascii="Arial" w:hAnsi="Arial" w:cs="Arial"/>
          <w:sz w:val="23"/>
          <w:szCs w:val="23"/>
        </w:rPr>
        <w:t>Nacajuca</w:t>
      </w:r>
      <w:proofErr w:type="spellEnd"/>
      <w:r w:rsidRPr="00BE6040">
        <w:rPr>
          <w:rFonts w:ascii="Arial" w:hAnsi="Arial" w:cs="Arial"/>
          <w:sz w:val="23"/>
          <w:szCs w:val="23"/>
        </w:rPr>
        <w:t>; y, dos fórmulas (dos de mayoría relativa, o una de mayoría relativa y una de representación proporcional a elección del partido, pero en ningún caso dos de representación) para el municipio de Tacotalpa.</w:t>
      </w:r>
    </w:p>
    <w:p w14:paraId="75048384" w14:textId="77777777" w:rsidR="009F0295" w:rsidRPr="00BE6040" w:rsidRDefault="009F0295" w:rsidP="000B572F">
      <w:pPr>
        <w:spacing w:line="300" w:lineRule="auto"/>
        <w:rPr>
          <w:rFonts w:ascii="Arial" w:hAnsi="Arial" w:cs="Arial"/>
        </w:rPr>
      </w:pPr>
      <w:r w:rsidRPr="00BE6040">
        <w:rPr>
          <w:rFonts w:ascii="Arial" w:hAnsi="Arial" w:cs="Arial"/>
        </w:rPr>
        <w:t xml:space="preserve">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w:t>
      </w:r>
      <w:r w:rsidRPr="00BE6040">
        <w:rPr>
          <w:rFonts w:ascii="Arial" w:hAnsi="Arial" w:cs="Arial"/>
        </w:rPr>
        <w:lastRenderedPageBreak/>
        <w:t>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49365364" w14:textId="77777777" w:rsidR="009F0295" w:rsidRPr="00BE6040" w:rsidRDefault="009F0295" w:rsidP="000B572F">
      <w:pPr>
        <w:spacing w:line="300" w:lineRule="auto"/>
        <w:rPr>
          <w:rFonts w:ascii="Arial" w:hAnsi="Arial" w:cs="Arial"/>
        </w:rPr>
      </w:pPr>
      <w:r w:rsidRPr="00BE6040">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442A07A8" w14:textId="77777777" w:rsidR="009F0295" w:rsidRPr="00BE6040" w:rsidRDefault="009F0295" w:rsidP="000B572F">
      <w:pPr>
        <w:pStyle w:val="Ttulo2"/>
        <w:spacing w:line="300" w:lineRule="auto"/>
        <w:rPr>
          <w:rFonts w:ascii="Arial" w:hAnsi="Arial" w:cs="Arial"/>
        </w:rPr>
      </w:pPr>
      <w:r w:rsidRPr="00BE6040">
        <w:rPr>
          <w:rFonts w:ascii="Arial" w:hAnsi="Arial" w:cs="Arial"/>
        </w:rPr>
        <w:t xml:space="preserve">Acciones afirmativas a favor de las personas con discapacidad </w:t>
      </w:r>
    </w:p>
    <w:p w14:paraId="1B749A31" w14:textId="7D0EB553" w:rsidR="009F0295" w:rsidRPr="00BE6040" w:rsidRDefault="009F0295" w:rsidP="000B572F">
      <w:pPr>
        <w:spacing w:line="300" w:lineRule="auto"/>
        <w:rPr>
          <w:rFonts w:ascii="Arial" w:hAnsi="Arial" w:cs="Arial"/>
        </w:rPr>
      </w:pPr>
      <w:r w:rsidRPr="00BE6040">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634BFB54" w14:textId="77777777" w:rsidR="009F0295" w:rsidRPr="00BE6040"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74F5A1D3" w14:textId="77777777" w:rsidR="009F0295" w:rsidRPr="00BE6040"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0E4E1377" w14:textId="77777777" w:rsidR="009F0295" w:rsidRPr="00BE6040"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lastRenderedPageBreak/>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644D80CA" w14:textId="77777777" w:rsidR="009F0295" w:rsidRPr="00BE6040" w:rsidRDefault="009F0295" w:rsidP="000B572F">
      <w:pPr>
        <w:spacing w:line="300" w:lineRule="auto"/>
        <w:rPr>
          <w:rFonts w:ascii="Arial" w:hAnsi="Arial" w:cs="Arial"/>
        </w:rPr>
      </w:pPr>
      <w:r w:rsidRPr="00BE6040">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0C52A6F1" w14:textId="77777777" w:rsidR="009F0295" w:rsidRPr="00BE6040" w:rsidRDefault="009F0295" w:rsidP="000B572F">
      <w:pPr>
        <w:spacing w:line="300" w:lineRule="auto"/>
        <w:rPr>
          <w:rFonts w:ascii="Arial" w:hAnsi="Arial" w:cs="Arial"/>
        </w:rPr>
      </w:pPr>
      <w:r w:rsidRPr="00BE6040">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59DB320F" w14:textId="77777777" w:rsidR="009F0295" w:rsidRPr="00BE6040" w:rsidRDefault="009F0295" w:rsidP="000B572F">
      <w:pPr>
        <w:pStyle w:val="Ttulo2"/>
        <w:spacing w:line="300" w:lineRule="auto"/>
        <w:rPr>
          <w:rFonts w:ascii="Arial" w:hAnsi="Arial" w:cs="Arial"/>
          <w:sz w:val="23"/>
        </w:rPr>
      </w:pPr>
      <w:r w:rsidRPr="00BE6040">
        <w:rPr>
          <w:rFonts w:ascii="Arial" w:hAnsi="Arial" w:cs="Arial"/>
          <w:sz w:val="23"/>
        </w:rPr>
        <w:t>Acciones afirmativas a favor de las personas de la diversidad sexual</w:t>
      </w:r>
    </w:p>
    <w:p w14:paraId="491C405E" w14:textId="0A845B9F" w:rsidR="009F0295" w:rsidRPr="00BE6040" w:rsidRDefault="009F0295" w:rsidP="000B572F">
      <w:pPr>
        <w:spacing w:line="300" w:lineRule="auto"/>
        <w:rPr>
          <w:rFonts w:ascii="Arial" w:hAnsi="Arial" w:cs="Arial"/>
        </w:rPr>
      </w:pPr>
      <w:r w:rsidRPr="00BE6040">
        <w:rPr>
          <w:rFonts w:ascii="Arial" w:hAnsi="Arial" w:cs="Arial"/>
        </w:rPr>
        <w:t xml:space="preserve">Que, de conformidad con el artículo 34 de los Lineamientos </w:t>
      </w:r>
      <w:r w:rsidR="00EA46D7" w:rsidRPr="00BE6040">
        <w:rPr>
          <w:rFonts w:ascii="Arial" w:hAnsi="Arial" w:cs="Arial"/>
        </w:rPr>
        <w:t xml:space="preserve">de paridad </w:t>
      </w:r>
      <w:r w:rsidRPr="00BE6040">
        <w:rPr>
          <w:rFonts w:ascii="Arial" w:hAnsi="Arial" w:cs="Arial"/>
        </w:rPr>
        <w:t>durante el Proceso Electoral los partidos políticos, coaliciones y candidaturas comunes deberán incluir a personas integrantes de la población LGBTTTIQ+ en sus postulaciones a los cargos de elección popular, en los términos siguientes:</w:t>
      </w:r>
    </w:p>
    <w:p w14:paraId="5BDE2499" w14:textId="77777777" w:rsidR="009F0295" w:rsidRPr="00BE6040"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742EE23D" w14:textId="77777777" w:rsidR="009F0295" w:rsidRPr="00BE6040"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 xml:space="preserve">Dentro de las candidaturas a Diputaciones por el principio de representación proporcional, los partidos políticos deberán postular, cuando menos, una fórmula de </w:t>
      </w:r>
      <w:r w:rsidRPr="00BE6040">
        <w:rPr>
          <w:rFonts w:ascii="Arial" w:hAnsi="Arial" w:cs="Arial"/>
          <w:sz w:val="23"/>
          <w:szCs w:val="23"/>
        </w:rPr>
        <w:lastRenderedPageBreak/>
        <w:t>candidaturas, propietaria y suplente, conformada por personas de la diversidad sexual, dentro de los primeros siete lugares de la lista correspondiente</w:t>
      </w:r>
      <w:r w:rsidRPr="00BE6040">
        <w:rPr>
          <w:rStyle w:val="Refdenotaalpie"/>
          <w:rFonts w:ascii="Arial" w:hAnsi="Arial" w:cs="Arial"/>
          <w:sz w:val="23"/>
          <w:szCs w:val="23"/>
        </w:rPr>
        <w:footnoteReference w:id="2"/>
      </w:r>
      <w:r w:rsidRPr="00BE6040">
        <w:rPr>
          <w:rFonts w:ascii="Arial" w:hAnsi="Arial" w:cs="Arial"/>
          <w:sz w:val="23"/>
          <w:szCs w:val="23"/>
        </w:rPr>
        <w:t>.</w:t>
      </w:r>
    </w:p>
    <w:p w14:paraId="45AA2423" w14:textId="77777777" w:rsidR="009F0295" w:rsidRPr="00BE6040"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B3934CC" w14:textId="77777777" w:rsidR="009F0295" w:rsidRPr="00BE6040" w:rsidRDefault="009F0295" w:rsidP="000B572F">
      <w:pPr>
        <w:spacing w:line="300" w:lineRule="auto"/>
        <w:rPr>
          <w:rFonts w:ascii="Arial" w:hAnsi="Arial" w:cs="Arial"/>
        </w:rPr>
      </w:pPr>
      <w:r w:rsidRPr="00BE6040">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05C90324" w14:textId="77777777" w:rsidR="004828C2" w:rsidRPr="00BE6040" w:rsidRDefault="004828C2" w:rsidP="000B572F">
      <w:pPr>
        <w:pStyle w:val="Ttulo2"/>
        <w:spacing w:line="300" w:lineRule="auto"/>
        <w:rPr>
          <w:rFonts w:ascii="Arial" w:hAnsi="Arial" w:cs="Arial"/>
        </w:rPr>
      </w:pPr>
      <w:r w:rsidRPr="00BE6040">
        <w:rPr>
          <w:rFonts w:ascii="Arial" w:hAnsi="Arial" w:cs="Arial"/>
        </w:rPr>
        <w:t>Solicitudes de registro supletorio de candidaturas a Regidurías</w:t>
      </w:r>
    </w:p>
    <w:p w14:paraId="49AF645F" w14:textId="5FD9B4BE" w:rsidR="00225575" w:rsidRPr="00BE6040" w:rsidRDefault="00225575" w:rsidP="000B572F">
      <w:pPr>
        <w:spacing w:line="300" w:lineRule="auto"/>
        <w:rPr>
          <w:rFonts w:ascii="Arial" w:hAnsi="Arial" w:cs="Arial"/>
        </w:rPr>
      </w:pPr>
      <w:r w:rsidRPr="00BE6040">
        <w:rPr>
          <w:rFonts w:ascii="Arial" w:hAnsi="Arial" w:cs="Arial"/>
        </w:rPr>
        <w:t xml:space="preserve">Que, conforme a las consideraciones que anteceden y dentro del período establecido, los partidos políticos </w:t>
      </w:r>
      <w:r w:rsidRPr="00BE6040">
        <w:rPr>
          <w:rFonts w:ascii="Arial" w:hAnsi="Arial" w:cs="Arial"/>
          <w:b/>
        </w:rPr>
        <w:t>de la Revolución Democrática, del Trabajo, Verde Ecologista de México, Movimiento Ciudadano, Morena y la candidatura común “En Tabasco, seguimos transformando” presentaron ante este Consejo Estatal las solicitudes de registro supletorio de la</w:t>
      </w:r>
      <w:r w:rsidRPr="00BE6040">
        <w:rPr>
          <w:rFonts w:ascii="Arial" w:hAnsi="Arial" w:cs="Arial"/>
        </w:rPr>
        <w:t xml:space="preserve">s candidaturas a </w:t>
      </w:r>
      <w:r w:rsidR="001E7D7C" w:rsidRPr="00BE6040">
        <w:rPr>
          <w:rFonts w:ascii="Arial" w:hAnsi="Arial" w:cs="Arial"/>
        </w:rPr>
        <w:t xml:space="preserve">Regidurías </w:t>
      </w:r>
      <w:r w:rsidRPr="00BE6040">
        <w:rPr>
          <w:rFonts w:ascii="Arial" w:hAnsi="Arial" w:cs="Arial"/>
        </w:rPr>
        <w:t xml:space="preserve">por el principio de mayoría relativa. </w:t>
      </w:r>
    </w:p>
    <w:p w14:paraId="68AA74D7" w14:textId="77777777" w:rsidR="00225575" w:rsidRPr="00BE6040" w:rsidRDefault="00225575" w:rsidP="000B572F">
      <w:pPr>
        <w:spacing w:line="300" w:lineRule="auto"/>
        <w:rPr>
          <w:rFonts w:ascii="Arial" w:hAnsi="Arial" w:cs="Arial"/>
        </w:rPr>
      </w:pPr>
      <w:r w:rsidRPr="00BE6040">
        <w:rPr>
          <w:rFonts w:ascii="Arial" w:hAnsi="Arial" w:cs="Arial"/>
        </w:rPr>
        <w:t xml:space="preserve">No obstante, como se mencionó en los antecedentes del presente acuerdo, este Consejo Estatal requirió a los </w:t>
      </w:r>
      <w:r w:rsidRPr="00BE6040">
        <w:rPr>
          <w:rFonts w:ascii="Arial" w:hAnsi="Arial" w:cs="Arial"/>
          <w:b/>
        </w:rPr>
        <w:t>Partidos Acción Nacional, Revolucionario Institucional, Verde Ecologista de México, del Trabajo y Movimiento Ciudadano</w:t>
      </w:r>
      <w:r w:rsidRPr="00BE6040">
        <w:rPr>
          <w:rFonts w:ascii="Arial" w:hAnsi="Arial" w:cs="Arial"/>
        </w:rPr>
        <w:t xml:space="preserve"> </w:t>
      </w:r>
      <w:r w:rsidRPr="00BE6040">
        <w:rPr>
          <w:rFonts w:ascii="Arial" w:hAnsi="Arial" w:cs="Arial"/>
        </w:rPr>
        <w:lastRenderedPageBreak/>
        <w:t xml:space="preserve">que, en un plazo de 48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6F0B71C9" w14:textId="77777777" w:rsidR="008161AB" w:rsidRPr="00941A9B" w:rsidRDefault="008161AB" w:rsidP="008161AB">
      <w:pPr>
        <w:spacing w:line="300" w:lineRule="auto"/>
        <w:rPr>
          <w:rFonts w:ascii="Arial" w:hAnsi="Arial" w:cs="Arial"/>
        </w:rPr>
      </w:pPr>
      <w:r w:rsidRPr="00941A9B">
        <w:rPr>
          <w:rFonts w:ascii="Arial" w:hAnsi="Arial" w:cs="Arial"/>
        </w:rPr>
        <w:t xml:space="preserve">En razón de lo anterior, este Consejo Estatal se reserva de proveer respecto a las solicitudes de registro para las candidaturas a las diputaciones por el principio </w:t>
      </w:r>
      <w:r>
        <w:rPr>
          <w:rFonts w:ascii="Arial" w:hAnsi="Arial" w:cs="Arial"/>
        </w:rPr>
        <w:t xml:space="preserve">de mayoría relativa presentadas en lo individual por los </w:t>
      </w:r>
      <w:r w:rsidRPr="00941A9B">
        <w:rPr>
          <w:rFonts w:ascii="Arial" w:hAnsi="Arial" w:cs="Arial"/>
          <w:b/>
        </w:rPr>
        <w:t>partidos Acción Nacional, Revolucionario Institucional y Movimiento Ciudadano</w:t>
      </w:r>
      <w:r w:rsidRPr="00941A9B">
        <w:rPr>
          <w:rFonts w:ascii="Arial" w:hAnsi="Arial" w:cs="Arial"/>
        </w:rPr>
        <w:t>, hasta en tanto concluyan los plazos establecidos en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941A9B">
        <w:rPr>
          <w:rStyle w:val="Refdenotaalpie"/>
          <w:rFonts w:ascii="Arial" w:hAnsi="Arial" w:cs="Arial"/>
        </w:rPr>
        <w:footnoteReference w:id="3"/>
      </w:r>
      <w:r w:rsidRPr="00941A9B">
        <w:rPr>
          <w:rFonts w:ascii="Arial" w:hAnsi="Arial" w:cs="Arial"/>
        </w:rPr>
        <w:t xml:space="preserve">. </w:t>
      </w:r>
    </w:p>
    <w:p w14:paraId="6667DA3B" w14:textId="77777777" w:rsidR="002808F8" w:rsidRPr="00BE6040" w:rsidRDefault="002808F8" w:rsidP="000B572F">
      <w:pPr>
        <w:pStyle w:val="Ttulo2"/>
        <w:spacing w:line="300" w:lineRule="auto"/>
        <w:rPr>
          <w:rFonts w:ascii="Arial" w:hAnsi="Arial" w:cs="Arial"/>
        </w:rPr>
      </w:pPr>
      <w:r w:rsidRPr="00BE6040">
        <w:rPr>
          <w:rFonts w:ascii="Arial" w:hAnsi="Arial" w:cs="Arial"/>
        </w:rPr>
        <w:t>Verificación de los requisitos constitucionales y legales</w:t>
      </w:r>
    </w:p>
    <w:p w14:paraId="392BF209" w14:textId="77777777" w:rsidR="00A457F8" w:rsidRPr="00BE6040" w:rsidRDefault="00A457F8" w:rsidP="000B572F">
      <w:pPr>
        <w:spacing w:line="300" w:lineRule="auto"/>
        <w:rPr>
          <w:rFonts w:ascii="Arial" w:hAnsi="Arial" w:cs="Arial"/>
        </w:rPr>
      </w:pPr>
      <w:r w:rsidRPr="00BE6040">
        <w:rPr>
          <w:rFonts w:ascii="Arial" w:hAnsi="Arial" w:cs="Arial"/>
        </w:rPr>
        <w:t xml:space="preserve">A partir de la revisión a la documentación que adjuntaron a las solicitudes de registro supletorio, este Consejo Estatal advierte que las personas que integran cada fórmula, son ciudadanas mexicanas, cuentan con una residencia no menor a tres años anteriores al día 2 de junio del año en curso; tienen dieciocho años cumplidos y </w:t>
      </w:r>
      <w:r w:rsidR="00784814" w:rsidRPr="00BE6040">
        <w:rPr>
          <w:rFonts w:ascii="Arial" w:hAnsi="Arial" w:cs="Arial"/>
        </w:rPr>
        <w:t xml:space="preserve">disponen de </w:t>
      </w:r>
      <w:r w:rsidRPr="00BE6040">
        <w:rPr>
          <w:rFonts w:ascii="Arial" w:hAnsi="Arial" w:cs="Arial"/>
        </w:rPr>
        <w:t>credencial para votar vigente.</w:t>
      </w:r>
    </w:p>
    <w:p w14:paraId="65F10C9F" w14:textId="77777777" w:rsidR="00A457F8" w:rsidRPr="00BE6040" w:rsidRDefault="00A457F8" w:rsidP="000B572F">
      <w:pPr>
        <w:spacing w:line="300" w:lineRule="auto"/>
        <w:rPr>
          <w:rFonts w:ascii="Arial" w:hAnsi="Arial" w:cs="Arial"/>
        </w:rPr>
      </w:pPr>
      <w:r w:rsidRPr="00BE6040">
        <w:rPr>
          <w:rFonts w:ascii="Arial" w:hAnsi="Arial" w:cs="Arial"/>
        </w:rPr>
        <w:t xml:space="preserve">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w:t>
      </w:r>
      <w:r w:rsidR="00516C4B" w:rsidRPr="00BE6040">
        <w:rPr>
          <w:rFonts w:ascii="Arial" w:hAnsi="Arial" w:cs="Arial"/>
        </w:rPr>
        <w:t>E</w:t>
      </w:r>
      <w:r w:rsidRPr="00BE6040">
        <w:rPr>
          <w:rFonts w:ascii="Arial" w:hAnsi="Arial" w:cs="Arial"/>
        </w:rPr>
        <w:t xml:space="preserv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w:t>
      </w:r>
      <w:r w:rsidRPr="00BE6040">
        <w:rPr>
          <w:rFonts w:ascii="Arial" w:hAnsi="Arial" w:cs="Arial"/>
        </w:rPr>
        <w:lastRenderedPageBreak/>
        <w:t>administración municipal; o en su caso, que no se separaron de sus funciones desde noventa días naturales antes de la fecha de la elección.</w:t>
      </w:r>
    </w:p>
    <w:p w14:paraId="6B7E294B" w14:textId="77777777" w:rsidR="00AF2081" w:rsidRPr="00BE6040" w:rsidRDefault="00A457F8" w:rsidP="000B572F">
      <w:pPr>
        <w:spacing w:line="300" w:lineRule="auto"/>
        <w:rPr>
          <w:rFonts w:ascii="Arial" w:hAnsi="Arial" w:cs="Arial"/>
        </w:rPr>
      </w:pPr>
      <w:r w:rsidRPr="00BE6040">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620313E9" w14:textId="77777777" w:rsidR="00AD2B0D" w:rsidRPr="00BE6040" w:rsidRDefault="00516C4B" w:rsidP="000B572F">
      <w:pPr>
        <w:spacing w:line="300" w:lineRule="auto"/>
        <w:rPr>
          <w:rFonts w:ascii="Arial" w:hAnsi="Arial" w:cs="Arial"/>
        </w:rPr>
      </w:pPr>
      <w:r w:rsidRPr="00BE6040">
        <w:rPr>
          <w:rFonts w:ascii="Arial" w:hAnsi="Arial" w:cs="Arial"/>
        </w:rPr>
        <w:t xml:space="preserve">Lo que se corrobora con los </w:t>
      </w:r>
      <w:r w:rsidR="00AD2B0D" w:rsidRPr="00BE6040">
        <w:rPr>
          <w:rFonts w:ascii="Arial" w:hAnsi="Arial" w:cs="Arial"/>
        </w:rPr>
        <w:t>informe</w:t>
      </w:r>
      <w:r w:rsidRPr="00BE6040">
        <w:rPr>
          <w:rFonts w:ascii="Arial" w:hAnsi="Arial" w:cs="Arial"/>
        </w:rPr>
        <w:t>s</w:t>
      </w:r>
      <w:r w:rsidR="00AD2B0D" w:rsidRPr="00BE6040">
        <w:rPr>
          <w:rFonts w:ascii="Arial" w:hAnsi="Arial" w:cs="Arial"/>
        </w:rPr>
        <w:t xml:space="preserve"> proporcionado</w:t>
      </w:r>
      <w:r w:rsidRPr="00BE6040">
        <w:rPr>
          <w:rFonts w:ascii="Arial" w:hAnsi="Arial" w:cs="Arial"/>
        </w:rPr>
        <w:t>s</w:t>
      </w:r>
      <w:r w:rsidR="00AD2B0D" w:rsidRPr="00BE6040">
        <w:rPr>
          <w:rFonts w:ascii="Arial" w:hAnsi="Arial" w:cs="Arial"/>
        </w:rPr>
        <w:t xml:space="preserve"> por las autoridades competentes, </w:t>
      </w:r>
      <w:r w:rsidRPr="00BE6040">
        <w:rPr>
          <w:rFonts w:ascii="Arial" w:hAnsi="Arial" w:cs="Arial"/>
        </w:rPr>
        <w:t xml:space="preserve">de los que se desprende que, </w:t>
      </w:r>
      <w:r w:rsidR="00AD2B0D" w:rsidRPr="00BE6040">
        <w:rPr>
          <w:rFonts w:ascii="Arial" w:hAnsi="Arial" w:cs="Arial"/>
        </w:rPr>
        <w:t xml:space="preserve">a la fecha, las personas mencionadas no tienen suspendidos sus derechos político – electorales en virtud de que no se ubican en </w:t>
      </w:r>
      <w:r w:rsidRPr="00BE6040">
        <w:rPr>
          <w:rFonts w:ascii="Arial" w:hAnsi="Arial" w:cs="Arial"/>
        </w:rPr>
        <w:t xml:space="preserve">alguna de </w:t>
      </w:r>
      <w:r w:rsidR="00AD2B0D" w:rsidRPr="00BE6040">
        <w:rPr>
          <w:rFonts w:ascii="Arial" w:hAnsi="Arial" w:cs="Arial"/>
        </w:rPr>
        <w:t>las hipótesis señaladas en el artículo 38 de la Constitución Federal.</w:t>
      </w:r>
    </w:p>
    <w:p w14:paraId="2B1FC09D" w14:textId="77777777" w:rsidR="00A961FF" w:rsidRPr="00BE6040" w:rsidRDefault="00EF36CF" w:rsidP="000B572F">
      <w:pPr>
        <w:pStyle w:val="Ttulo2"/>
        <w:spacing w:line="300" w:lineRule="auto"/>
        <w:rPr>
          <w:rFonts w:ascii="Arial" w:hAnsi="Arial" w:cs="Arial"/>
        </w:rPr>
      </w:pPr>
      <w:r w:rsidRPr="00BE6040">
        <w:rPr>
          <w:rFonts w:ascii="Arial" w:hAnsi="Arial" w:cs="Arial"/>
        </w:rPr>
        <w:t>Verificación del principio de paridad</w:t>
      </w:r>
    </w:p>
    <w:p w14:paraId="7C2D213F" w14:textId="54FA2571" w:rsidR="00EF36CF" w:rsidRPr="00BE6040" w:rsidRDefault="00EF36CF" w:rsidP="000B572F">
      <w:pPr>
        <w:spacing w:line="300" w:lineRule="auto"/>
        <w:rPr>
          <w:rFonts w:ascii="Arial" w:hAnsi="Arial" w:cs="Arial"/>
        </w:rPr>
      </w:pPr>
      <w:r w:rsidRPr="00BE6040">
        <w:rPr>
          <w:rFonts w:ascii="Arial" w:hAnsi="Arial" w:cs="Arial"/>
        </w:rPr>
        <w:t xml:space="preserve">Después de haber realizado el procedimiento establecido en </w:t>
      </w:r>
      <w:r w:rsidR="00B847A4" w:rsidRPr="00BE6040">
        <w:rPr>
          <w:rFonts w:ascii="Arial" w:hAnsi="Arial" w:cs="Arial"/>
        </w:rPr>
        <w:t xml:space="preserve">los artículos </w:t>
      </w:r>
      <w:r w:rsidRPr="00BE6040">
        <w:rPr>
          <w:rFonts w:ascii="Arial" w:hAnsi="Arial" w:cs="Arial"/>
        </w:rPr>
        <w:t>1</w:t>
      </w:r>
      <w:r w:rsidR="00B847A4" w:rsidRPr="00BE6040">
        <w:rPr>
          <w:rFonts w:ascii="Arial" w:hAnsi="Arial" w:cs="Arial"/>
        </w:rPr>
        <w:t>4</w:t>
      </w:r>
      <w:r w:rsidRPr="00BE6040">
        <w:rPr>
          <w:rFonts w:ascii="Arial" w:hAnsi="Arial" w:cs="Arial"/>
        </w:rPr>
        <w:t xml:space="preserve"> </w:t>
      </w:r>
      <w:r w:rsidR="00B847A4" w:rsidRPr="00BE6040">
        <w:rPr>
          <w:rFonts w:ascii="Arial" w:hAnsi="Arial" w:cs="Arial"/>
        </w:rPr>
        <w:t xml:space="preserve">y 15 </w:t>
      </w:r>
      <w:r w:rsidRPr="00BE6040">
        <w:rPr>
          <w:rFonts w:ascii="Arial" w:hAnsi="Arial" w:cs="Arial"/>
        </w:rPr>
        <w:t xml:space="preserve">de los </w:t>
      </w:r>
      <w:r w:rsidR="00B847A4" w:rsidRPr="00BE6040">
        <w:rPr>
          <w:rFonts w:ascii="Arial" w:hAnsi="Arial" w:cs="Arial"/>
        </w:rPr>
        <w:t xml:space="preserve">Lineamientos de paridad, relativo a los </w:t>
      </w:r>
      <w:r w:rsidRPr="00BE6040">
        <w:rPr>
          <w:rFonts w:ascii="Arial" w:hAnsi="Arial" w:cs="Arial"/>
        </w:rPr>
        <w:t xml:space="preserve">bloques de </w:t>
      </w:r>
      <w:r w:rsidR="00B847A4" w:rsidRPr="00BE6040">
        <w:rPr>
          <w:rFonts w:ascii="Arial" w:hAnsi="Arial" w:cs="Arial"/>
        </w:rPr>
        <w:t xml:space="preserve">calificación de oportunidad paritaria y los bloques de porcentaje de votación atienden a las reglas y criterios previamente establecidos. En el caso </w:t>
      </w:r>
      <w:r w:rsidRPr="00BE6040">
        <w:rPr>
          <w:rFonts w:ascii="Arial" w:hAnsi="Arial" w:cs="Arial"/>
        </w:rPr>
        <w:t xml:space="preserve">del bloque de </w:t>
      </w:r>
      <w:r w:rsidR="00B847A4" w:rsidRPr="00BE6040">
        <w:rPr>
          <w:rFonts w:ascii="Arial" w:hAnsi="Arial" w:cs="Arial"/>
        </w:rPr>
        <w:t>votación baja</w:t>
      </w:r>
      <w:r w:rsidRPr="00BE6040">
        <w:rPr>
          <w:rFonts w:ascii="Arial" w:hAnsi="Arial" w:cs="Arial"/>
        </w:rPr>
        <w:t xml:space="preserve">, es menor el número de personas del género femenino postuladas; mientras que en el bloque de votación alta se postuló a un mayor número de mujeres, incluyendo a las candidaturas impares. De ahí que se tenga por cumplida la paridad horizontal, pues </w:t>
      </w:r>
      <w:r w:rsidR="00B847A4" w:rsidRPr="00BE6040">
        <w:rPr>
          <w:rFonts w:ascii="Arial" w:hAnsi="Arial" w:cs="Arial"/>
        </w:rPr>
        <w:t xml:space="preserve">con ello se obtiene un mayor número de </w:t>
      </w:r>
      <w:r w:rsidRPr="00BE6040">
        <w:rPr>
          <w:rFonts w:ascii="Arial" w:hAnsi="Arial" w:cs="Arial"/>
        </w:rPr>
        <w:t xml:space="preserve">mujeres </w:t>
      </w:r>
      <w:r w:rsidR="00B847A4" w:rsidRPr="00BE6040">
        <w:rPr>
          <w:rFonts w:ascii="Arial" w:hAnsi="Arial" w:cs="Arial"/>
        </w:rPr>
        <w:t>postuladas.</w:t>
      </w:r>
    </w:p>
    <w:p w14:paraId="6A616266" w14:textId="710537B1" w:rsidR="00EF36CF" w:rsidRPr="00BE6040" w:rsidRDefault="00307D5E" w:rsidP="000B572F">
      <w:pPr>
        <w:spacing w:line="300" w:lineRule="auto"/>
        <w:rPr>
          <w:rFonts w:ascii="Arial" w:hAnsi="Arial" w:cs="Arial"/>
        </w:rPr>
      </w:pPr>
      <w:r w:rsidRPr="00BE6040">
        <w:rPr>
          <w:rFonts w:ascii="Arial" w:hAnsi="Arial" w:cs="Arial"/>
        </w:rPr>
        <w:t>Además, las fórmulas postuladas</w:t>
      </w:r>
      <w:r w:rsidR="00EF36CF" w:rsidRPr="00BE6040">
        <w:rPr>
          <w:rFonts w:ascii="Arial" w:hAnsi="Arial" w:cs="Arial"/>
        </w:rPr>
        <w:t xml:space="preserve"> cumplen con los criterios de homogeneidad, alternancia y horizontalidad, ya que </w:t>
      </w:r>
      <w:r w:rsidRPr="00BE6040">
        <w:rPr>
          <w:rFonts w:ascii="Arial" w:hAnsi="Arial" w:cs="Arial"/>
        </w:rPr>
        <w:t xml:space="preserve">se integran </w:t>
      </w:r>
      <w:r w:rsidR="00EF36CF" w:rsidRPr="00BE6040">
        <w:rPr>
          <w:rFonts w:ascii="Arial" w:hAnsi="Arial" w:cs="Arial"/>
        </w:rPr>
        <w:t>por personas del mismo género, seguidas de otro, hasta agotar el total de cargos públicos.</w:t>
      </w:r>
    </w:p>
    <w:p w14:paraId="3508CE47" w14:textId="77777777" w:rsidR="00EF36CF" w:rsidRPr="00BE6040" w:rsidRDefault="00EF36CF" w:rsidP="000B572F">
      <w:pPr>
        <w:pStyle w:val="Ttulo2"/>
        <w:spacing w:line="300" w:lineRule="auto"/>
        <w:rPr>
          <w:rFonts w:ascii="Arial" w:hAnsi="Arial" w:cs="Arial"/>
        </w:rPr>
      </w:pPr>
      <w:r w:rsidRPr="00BE6040">
        <w:rPr>
          <w:rFonts w:ascii="Arial" w:hAnsi="Arial" w:cs="Arial"/>
        </w:rPr>
        <w:t>Verificación de las acciones afirmativas</w:t>
      </w:r>
    </w:p>
    <w:p w14:paraId="28481659" w14:textId="406DE297" w:rsidR="00774E00" w:rsidRPr="00BE6040" w:rsidRDefault="00EF36CF" w:rsidP="000B572F">
      <w:pPr>
        <w:spacing w:line="300" w:lineRule="auto"/>
        <w:rPr>
          <w:rFonts w:ascii="Arial" w:hAnsi="Arial" w:cs="Arial"/>
        </w:rPr>
      </w:pPr>
      <w:r w:rsidRPr="00BE6040">
        <w:rPr>
          <w:rFonts w:ascii="Arial" w:hAnsi="Arial" w:cs="Arial"/>
        </w:rPr>
        <w:t>Por lo que respecta a las acciones afirmativas implem</w:t>
      </w:r>
      <w:r w:rsidR="00FD24CE" w:rsidRPr="00BE6040">
        <w:rPr>
          <w:rFonts w:ascii="Arial" w:hAnsi="Arial" w:cs="Arial"/>
        </w:rPr>
        <w:t xml:space="preserve">entadas en favor de las personas jóvenes, </w:t>
      </w:r>
      <w:r w:rsidRPr="00BE6040">
        <w:rPr>
          <w:rFonts w:ascii="Arial" w:hAnsi="Arial" w:cs="Arial"/>
        </w:rPr>
        <w:t>indígena</w:t>
      </w:r>
      <w:r w:rsidR="00FD24CE" w:rsidRPr="00BE6040">
        <w:rPr>
          <w:rFonts w:ascii="Arial" w:hAnsi="Arial" w:cs="Arial"/>
        </w:rPr>
        <w:t xml:space="preserve">s o </w:t>
      </w:r>
      <w:r w:rsidR="006C0CEB" w:rsidRPr="00BE6040">
        <w:rPr>
          <w:rFonts w:ascii="Arial" w:hAnsi="Arial" w:cs="Arial"/>
        </w:rPr>
        <w:t>afro mexicanas</w:t>
      </w:r>
      <w:r w:rsidR="00FD24CE" w:rsidRPr="00BE6040">
        <w:rPr>
          <w:rFonts w:ascii="Arial" w:hAnsi="Arial" w:cs="Arial"/>
        </w:rPr>
        <w:t>, discapacitadas y de la comunidad LGBTTTQI+</w:t>
      </w:r>
      <w:r w:rsidRPr="00BE6040">
        <w:rPr>
          <w:rFonts w:ascii="Arial" w:hAnsi="Arial" w:cs="Arial"/>
        </w:rPr>
        <w:t xml:space="preserve">, este Consejo Estatal advierte que, </w:t>
      </w:r>
      <w:r w:rsidR="00FD24CE" w:rsidRPr="00BE6040">
        <w:rPr>
          <w:rFonts w:ascii="Arial" w:hAnsi="Arial" w:cs="Arial"/>
        </w:rPr>
        <w:t xml:space="preserve">los entes políticos </w:t>
      </w:r>
      <w:r w:rsidR="007F7F6C" w:rsidRPr="00BE6040">
        <w:rPr>
          <w:rFonts w:ascii="Arial" w:hAnsi="Arial" w:cs="Arial"/>
        </w:rPr>
        <w:t>cumplieron con estas medidas</w:t>
      </w:r>
      <w:r w:rsidR="00774E00" w:rsidRPr="00BE6040">
        <w:rPr>
          <w:rFonts w:ascii="Arial" w:hAnsi="Arial" w:cs="Arial"/>
        </w:rPr>
        <w:t xml:space="preserve">, en </w:t>
      </w:r>
      <w:r w:rsidR="00774E00" w:rsidRPr="00BE6040">
        <w:rPr>
          <w:rFonts w:ascii="Arial" w:hAnsi="Arial" w:cs="Arial"/>
        </w:rPr>
        <w:lastRenderedPageBreak/>
        <w:t>virtud de que postularon las formulas por el principio de mayoría relativa conforme a lo determinado en los Lineamientos de Paridad.</w:t>
      </w:r>
    </w:p>
    <w:p w14:paraId="788F412A" w14:textId="1CA7D616" w:rsidR="006C0CEB" w:rsidRPr="00BE6040" w:rsidRDefault="00EF36CF" w:rsidP="000B572F">
      <w:pPr>
        <w:spacing w:line="300" w:lineRule="auto"/>
        <w:rPr>
          <w:rFonts w:ascii="Arial" w:hAnsi="Arial" w:cs="Arial"/>
        </w:rPr>
      </w:pPr>
      <w:r w:rsidRPr="00BE6040">
        <w:rPr>
          <w:rFonts w:ascii="Arial" w:hAnsi="Arial" w:cs="Arial"/>
        </w:rPr>
        <w:t xml:space="preserve">En el caso de la acción afirmativa a favor de la población indígena, </w:t>
      </w:r>
      <w:r w:rsidR="006C0CEB" w:rsidRPr="00BE6040">
        <w:rPr>
          <w:rFonts w:ascii="Arial" w:hAnsi="Arial" w:cs="Arial"/>
        </w:rPr>
        <w:t xml:space="preserve">previa verificación por parte del Grupo Interdisciplinario, </w:t>
      </w:r>
      <w:r w:rsidRPr="00BE6040">
        <w:rPr>
          <w:rFonts w:ascii="Arial" w:hAnsi="Arial" w:cs="Arial"/>
        </w:rPr>
        <w:t xml:space="preserve">este Consejo Estatal de conformidad con </w:t>
      </w:r>
      <w:r w:rsidR="006C0CEB" w:rsidRPr="00BE6040">
        <w:rPr>
          <w:rFonts w:ascii="Arial" w:hAnsi="Arial" w:cs="Arial"/>
        </w:rPr>
        <w:t xml:space="preserve">los </w:t>
      </w:r>
      <w:r w:rsidRPr="00BE6040">
        <w:rPr>
          <w:rFonts w:ascii="Arial" w:hAnsi="Arial" w:cs="Arial"/>
        </w:rPr>
        <w:t>artículo</w:t>
      </w:r>
      <w:r w:rsidR="006C0CEB" w:rsidRPr="00BE6040">
        <w:rPr>
          <w:rFonts w:ascii="Arial" w:hAnsi="Arial" w:cs="Arial"/>
        </w:rPr>
        <w:t xml:space="preserve">s 24, 25, 26 </w:t>
      </w:r>
      <w:r w:rsidRPr="00BE6040">
        <w:rPr>
          <w:rFonts w:ascii="Arial" w:hAnsi="Arial" w:cs="Arial"/>
        </w:rPr>
        <w:t>de los Lineamientos de Paridad,</w:t>
      </w:r>
      <w:r w:rsidR="006C0CEB" w:rsidRPr="00BE6040">
        <w:rPr>
          <w:rFonts w:ascii="Arial" w:hAnsi="Arial" w:cs="Arial"/>
        </w:rPr>
        <w:t xml:space="preserve"> analizó y valoró todas las constancias que obran en los expedientes, determinando la calidad y el vínculo que tienen las personas postuladas con comunidades indígenas. En todo caso, se ponderó el habla de </w:t>
      </w:r>
      <w:r w:rsidR="001C2AEA" w:rsidRPr="00BE6040">
        <w:rPr>
          <w:rFonts w:ascii="Arial" w:hAnsi="Arial" w:cs="Arial"/>
        </w:rPr>
        <w:t>la l</w:t>
      </w:r>
      <w:r w:rsidR="006C0CEB" w:rsidRPr="00BE6040">
        <w:rPr>
          <w:rFonts w:ascii="Arial" w:hAnsi="Arial" w:cs="Arial"/>
        </w:rPr>
        <w:t xml:space="preserve">engua </w:t>
      </w:r>
      <w:r w:rsidR="001C2AEA" w:rsidRPr="00BE6040">
        <w:rPr>
          <w:rFonts w:ascii="Arial" w:hAnsi="Arial" w:cs="Arial"/>
        </w:rPr>
        <w:t xml:space="preserve">materna </w:t>
      </w:r>
      <w:r w:rsidR="006C0CEB" w:rsidRPr="00BE6040">
        <w:rPr>
          <w:rFonts w:ascii="Arial" w:hAnsi="Arial" w:cs="Arial"/>
        </w:rPr>
        <w:t>indígena, la pertenencia, el origen nativo y la descendencia</w:t>
      </w:r>
      <w:r w:rsidR="001C2AEA" w:rsidRPr="00BE6040">
        <w:rPr>
          <w:rFonts w:ascii="Arial" w:hAnsi="Arial" w:cs="Arial"/>
        </w:rPr>
        <w:t>, entre otros elementos</w:t>
      </w:r>
      <w:r w:rsidR="006C0CEB" w:rsidRPr="00BE6040">
        <w:rPr>
          <w:rFonts w:ascii="Arial" w:hAnsi="Arial" w:cs="Arial"/>
        </w:rPr>
        <w:t xml:space="preserve">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w:t>
      </w:r>
      <w:r w:rsidR="00954170" w:rsidRPr="00BE6040">
        <w:rPr>
          <w:rFonts w:ascii="Arial" w:hAnsi="Arial" w:cs="Arial"/>
        </w:rPr>
        <w:t>ió el contenido de</w:t>
      </w:r>
      <w:r w:rsidR="006C0CEB" w:rsidRPr="00BE6040">
        <w:rPr>
          <w:rFonts w:ascii="Arial" w:hAnsi="Arial" w:cs="Arial"/>
        </w:rPr>
        <w:t xml:space="preserve"> las constancias expedidas por las autoridades municipales.</w:t>
      </w:r>
    </w:p>
    <w:p w14:paraId="1CD3831E" w14:textId="556B99A0" w:rsidR="005B0B5A" w:rsidRPr="00BE6040" w:rsidRDefault="00EF36CF" w:rsidP="000B572F">
      <w:pPr>
        <w:spacing w:line="300" w:lineRule="auto"/>
        <w:rPr>
          <w:rFonts w:ascii="Arial" w:hAnsi="Arial" w:cs="Arial"/>
        </w:rPr>
      </w:pPr>
      <w:r w:rsidRPr="00BE6040">
        <w:rPr>
          <w:rFonts w:ascii="Arial" w:hAnsi="Arial" w:cs="Arial"/>
        </w:rPr>
        <w:t xml:space="preserve">Con base en ello, una vez verificada la calidad indígena de las personas postuladas, se advierte que, los partidos políticos </w:t>
      </w:r>
      <w:r w:rsidR="0015110F" w:rsidRPr="00BE6040">
        <w:rPr>
          <w:rFonts w:ascii="Arial" w:hAnsi="Arial" w:cs="Arial"/>
        </w:rPr>
        <w:t xml:space="preserve">cumplieron con postular al menos </w:t>
      </w:r>
      <w:r w:rsidR="00774E00" w:rsidRPr="00BE6040">
        <w:rPr>
          <w:rFonts w:ascii="Arial" w:hAnsi="Arial" w:cs="Arial"/>
        </w:rPr>
        <w:t xml:space="preserve">tres </w:t>
      </w:r>
      <w:r w:rsidR="0015110F" w:rsidRPr="00BE6040">
        <w:rPr>
          <w:rFonts w:ascii="Arial" w:hAnsi="Arial" w:cs="Arial"/>
        </w:rPr>
        <w:t>fórmula</w:t>
      </w:r>
      <w:r w:rsidR="00774E00" w:rsidRPr="00BE6040">
        <w:rPr>
          <w:rFonts w:ascii="Arial" w:hAnsi="Arial" w:cs="Arial"/>
        </w:rPr>
        <w:t>s</w:t>
      </w:r>
      <w:r w:rsidRPr="00BE6040">
        <w:rPr>
          <w:rFonts w:ascii="Arial" w:hAnsi="Arial" w:cs="Arial"/>
        </w:rPr>
        <w:t xml:space="preserve"> </w:t>
      </w:r>
      <w:r w:rsidR="00774E00" w:rsidRPr="00BE6040">
        <w:rPr>
          <w:rFonts w:ascii="Arial" w:hAnsi="Arial" w:cs="Arial"/>
        </w:rPr>
        <w:t xml:space="preserve">para el municipio de </w:t>
      </w:r>
      <w:r w:rsidR="0015110F" w:rsidRPr="00BE6040">
        <w:rPr>
          <w:rFonts w:ascii="Arial" w:hAnsi="Arial" w:cs="Arial"/>
        </w:rPr>
        <w:t>Centla</w:t>
      </w:r>
      <w:r w:rsidR="00774E00" w:rsidRPr="00BE6040">
        <w:rPr>
          <w:rFonts w:ascii="Arial" w:hAnsi="Arial" w:cs="Arial"/>
        </w:rPr>
        <w:t xml:space="preserve">, 2 para Tacotalpa y 1 para el municipio de </w:t>
      </w:r>
      <w:proofErr w:type="spellStart"/>
      <w:r w:rsidR="00774E00" w:rsidRPr="00BE6040">
        <w:rPr>
          <w:rFonts w:ascii="Arial" w:hAnsi="Arial" w:cs="Arial"/>
        </w:rPr>
        <w:t>Nacajuca</w:t>
      </w:r>
      <w:proofErr w:type="spellEnd"/>
      <w:r w:rsidR="00774E00" w:rsidRPr="00BE6040">
        <w:rPr>
          <w:rFonts w:ascii="Arial" w:hAnsi="Arial" w:cs="Arial"/>
        </w:rPr>
        <w:t>.</w:t>
      </w:r>
    </w:p>
    <w:p w14:paraId="5CA9BD24" w14:textId="36615D74" w:rsidR="00BC4384" w:rsidRPr="00BE6040" w:rsidRDefault="0090501E" w:rsidP="000B572F">
      <w:pPr>
        <w:spacing w:line="300" w:lineRule="auto"/>
        <w:rPr>
          <w:rFonts w:ascii="Arial" w:hAnsi="Arial" w:cs="Arial"/>
        </w:rPr>
      </w:pPr>
      <w:r w:rsidRPr="00BE6040">
        <w:rPr>
          <w:rFonts w:ascii="Arial" w:hAnsi="Arial" w:cs="Arial"/>
        </w:rPr>
        <w:t xml:space="preserve">Por otra parte, en el caso de las personas en situación con discapacidad, </w:t>
      </w:r>
      <w:r w:rsidR="001C2AEA" w:rsidRPr="00BE6040">
        <w:rPr>
          <w:rFonts w:ascii="Arial" w:hAnsi="Arial" w:cs="Arial"/>
        </w:rPr>
        <w:t xml:space="preserve">los partidos políticos y en su caso la candidatura común, postularon </w:t>
      </w:r>
      <w:r w:rsidR="00A83E77" w:rsidRPr="00BE6040">
        <w:rPr>
          <w:rFonts w:ascii="Arial" w:hAnsi="Arial" w:cs="Arial"/>
        </w:rPr>
        <w:t>al menos 1 fórmula integrada</w:t>
      </w:r>
      <w:r w:rsidR="001C2AEA" w:rsidRPr="00BE6040">
        <w:rPr>
          <w:rFonts w:ascii="Arial" w:hAnsi="Arial" w:cs="Arial"/>
        </w:rPr>
        <w:t xml:space="preserve"> por personas de la discapacidad requeridas en el artículo </w:t>
      </w:r>
      <w:r w:rsidR="0088518E" w:rsidRPr="00BE6040">
        <w:rPr>
          <w:rFonts w:ascii="Arial" w:hAnsi="Arial" w:cs="Arial"/>
        </w:rPr>
        <w:t xml:space="preserve">31 de los Lineamientos de Paridad, esto es, una fórmula en cualquiera de los 21 distritos electorales; y en algunos casos, postularon una fórmula de candidaturas </w:t>
      </w:r>
      <w:r w:rsidR="00A83E77" w:rsidRPr="00BE6040">
        <w:rPr>
          <w:rFonts w:ascii="Arial" w:hAnsi="Arial" w:cs="Arial"/>
        </w:rPr>
        <w:t>a Regidurías por el principio de mayoría relativa en el municipio de su elección.</w:t>
      </w:r>
      <w:r w:rsidR="00BC4384" w:rsidRPr="00BE6040">
        <w:rPr>
          <w:rFonts w:ascii="Arial" w:hAnsi="Arial" w:cs="Arial"/>
        </w:rPr>
        <w:t xml:space="preserve">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7959D642" w14:textId="77777777" w:rsidR="00DF0C53" w:rsidRPr="00BE6040" w:rsidRDefault="00DF0C53" w:rsidP="000B572F">
      <w:pPr>
        <w:pStyle w:val="Ttulo2"/>
        <w:spacing w:line="300" w:lineRule="auto"/>
        <w:rPr>
          <w:rFonts w:ascii="Arial" w:hAnsi="Arial" w:cs="Arial"/>
        </w:rPr>
      </w:pPr>
      <w:r w:rsidRPr="00BE6040">
        <w:rPr>
          <w:rFonts w:ascii="Arial" w:hAnsi="Arial" w:cs="Arial"/>
        </w:rPr>
        <w:t>Resultado de la fiscalización</w:t>
      </w:r>
    </w:p>
    <w:p w14:paraId="067DA34F" w14:textId="6745E8AA" w:rsidR="009B5F8D" w:rsidRPr="00BE6040" w:rsidRDefault="00DF0C53" w:rsidP="000B572F">
      <w:pPr>
        <w:spacing w:line="300" w:lineRule="auto"/>
        <w:rPr>
          <w:rFonts w:ascii="Arial" w:hAnsi="Arial" w:cs="Arial"/>
        </w:rPr>
      </w:pPr>
      <w:r w:rsidRPr="00BE6040">
        <w:rPr>
          <w:rFonts w:ascii="Arial" w:hAnsi="Arial" w:cs="Arial"/>
        </w:rPr>
        <w:t xml:space="preserve">Que, de acuerdo con las  resoluciones </w:t>
      </w:r>
      <w:r w:rsidR="009D6891" w:rsidRPr="00BE6040">
        <w:rPr>
          <w:rFonts w:ascii="Arial" w:hAnsi="Arial" w:cs="Arial"/>
        </w:rPr>
        <w:t xml:space="preserve">INE/CG155/2024 y INE/CG157/2024 </w:t>
      </w:r>
      <w:r w:rsidRPr="00BE6040">
        <w:rPr>
          <w:rFonts w:ascii="Arial" w:hAnsi="Arial" w:cs="Arial"/>
        </w:rPr>
        <w:t xml:space="preserve">aprobadas por el Consejo General del INE, </w:t>
      </w:r>
      <w:r w:rsidR="009D6891" w:rsidRPr="00BE6040">
        <w:rPr>
          <w:rFonts w:ascii="Arial" w:hAnsi="Arial" w:cs="Arial"/>
        </w:rPr>
        <w:t xml:space="preserve">relacionadas con </w:t>
      </w:r>
      <w:r w:rsidRPr="00BE6040">
        <w:rPr>
          <w:rFonts w:ascii="Arial" w:hAnsi="Arial" w:cs="Arial"/>
        </w:rPr>
        <w:t xml:space="preserve">la revisión </w:t>
      </w:r>
      <w:r w:rsidR="009D6891" w:rsidRPr="00BE6040">
        <w:rPr>
          <w:rFonts w:ascii="Arial" w:hAnsi="Arial" w:cs="Arial"/>
        </w:rPr>
        <w:t>a</w:t>
      </w:r>
      <w:r w:rsidRPr="00BE6040">
        <w:rPr>
          <w:rFonts w:ascii="Arial" w:hAnsi="Arial" w:cs="Arial"/>
        </w:rPr>
        <w:t xml:space="preserve"> los informes de ingresos </w:t>
      </w:r>
      <w:r w:rsidRPr="00BE6040">
        <w:rPr>
          <w:rFonts w:ascii="Arial" w:hAnsi="Arial" w:cs="Arial"/>
        </w:rPr>
        <w:lastRenderedPageBreak/>
        <w:t xml:space="preserve">y gastos de precampaña a los cargos de </w:t>
      </w:r>
      <w:r w:rsidR="009D6891" w:rsidRPr="00BE6040">
        <w:rPr>
          <w:rFonts w:ascii="Arial" w:hAnsi="Arial" w:cs="Arial"/>
        </w:rPr>
        <w:t>Gubernatura, D</w:t>
      </w:r>
      <w:r w:rsidRPr="00BE6040">
        <w:rPr>
          <w:rFonts w:ascii="Arial" w:hAnsi="Arial" w:cs="Arial"/>
        </w:rPr>
        <w:t xml:space="preserve">iputaciones locales y </w:t>
      </w:r>
      <w:r w:rsidR="009D6891" w:rsidRPr="00BE6040">
        <w:rPr>
          <w:rFonts w:ascii="Arial" w:hAnsi="Arial" w:cs="Arial"/>
        </w:rPr>
        <w:t>Presidencias Municipales</w:t>
      </w:r>
      <w:r w:rsidRPr="00BE6040">
        <w:rPr>
          <w:rFonts w:ascii="Arial" w:hAnsi="Arial" w:cs="Arial"/>
        </w:rPr>
        <w:t xml:space="preserve">; </w:t>
      </w:r>
      <w:r w:rsidR="009D6891" w:rsidRPr="00BE6040">
        <w:rPr>
          <w:rFonts w:ascii="Arial" w:hAnsi="Arial" w:cs="Arial"/>
        </w:rPr>
        <w:t>y, el relativo a</w:t>
      </w:r>
      <w:r w:rsidRPr="00BE6040">
        <w:rPr>
          <w:rFonts w:ascii="Arial" w:hAnsi="Arial" w:cs="Arial"/>
        </w:rPr>
        <w:t>l desarrollo de las actividades para la obtención del apoyo ciudadano de las personas aspirantes a los cargos señalados, ambos co</w:t>
      </w:r>
      <w:r w:rsidR="009D6891" w:rsidRPr="00BE6040">
        <w:rPr>
          <w:rFonts w:ascii="Arial" w:hAnsi="Arial" w:cs="Arial"/>
        </w:rPr>
        <w:t xml:space="preserve">n motivo del Proceso Electoral, </w:t>
      </w:r>
      <w:r w:rsidR="00083406" w:rsidRPr="00BE6040">
        <w:rPr>
          <w:rFonts w:ascii="Arial" w:hAnsi="Arial" w:cs="Arial"/>
        </w:rPr>
        <w:t>no se advierte que</w:t>
      </w:r>
      <w:r w:rsidRPr="00BE6040">
        <w:rPr>
          <w:rFonts w:ascii="Arial" w:hAnsi="Arial" w:cs="Arial"/>
        </w:rPr>
        <w:t xml:space="preserve"> las </w:t>
      </w:r>
      <w:r w:rsidR="00083406" w:rsidRPr="00BE6040">
        <w:rPr>
          <w:rFonts w:ascii="Arial" w:hAnsi="Arial" w:cs="Arial"/>
        </w:rPr>
        <w:t xml:space="preserve">personas </w:t>
      </w:r>
      <w:r w:rsidR="00160EA3" w:rsidRPr="00BE6040">
        <w:rPr>
          <w:rFonts w:ascii="Arial" w:hAnsi="Arial" w:cs="Arial"/>
        </w:rPr>
        <w:t xml:space="preserve">motivo de análisis </w:t>
      </w:r>
      <w:r w:rsidRPr="00BE6040">
        <w:rPr>
          <w:rFonts w:ascii="Arial" w:hAnsi="Arial" w:cs="Arial"/>
        </w:rPr>
        <w:t xml:space="preserve">en este acuerdo, </w:t>
      </w:r>
      <w:r w:rsidR="00083406" w:rsidRPr="00BE6040">
        <w:rPr>
          <w:rFonts w:ascii="Arial" w:hAnsi="Arial" w:cs="Arial"/>
        </w:rPr>
        <w:t>esté</w:t>
      </w:r>
      <w:r w:rsidR="004902A0" w:rsidRPr="00BE6040">
        <w:rPr>
          <w:rFonts w:ascii="Arial" w:hAnsi="Arial" w:cs="Arial"/>
        </w:rPr>
        <w:t>n</w:t>
      </w:r>
      <w:r w:rsidRPr="00BE6040">
        <w:rPr>
          <w:rFonts w:ascii="Arial" w:hAnsi="Arial" w:cs="Arial"/>
        </w:rPr>
        <w:t xml:space="preserve"> impedidas para que obtengan su registro a las candidaturas</w:t>
      </w:r>
      <w:r w:rsidR="00D37FDA" w:rsidRPr="00BE6040">
        <w:rPr>
          <w:rFonts w:ascii="Arial" w:hAnsi="Arial" w:cs="Arial"/>
        </w:rPr>
        <w:t xml:space="preserve"> para las que fueron postuladas.</w:t>
      </w:r>
    </w:p>
    <w:p w14:paraId="1CEEAE98" w14:textId="77777777" w:rsidR="00EF54B3" w:rsidRPr="00BE6040" w:rsidRDefault="00EF54B3" w:rsidP="000B572F">
      <w:pPr>
        <w:pStyle w:val="Ttulo2"/>
        <w:spacing w:line="300" w:lineRule="auto"/>
        <w:rPr>
          <w:rFonts w:ascii="Arial" w:hAnsi="Arial" w:cs="Arial"/>
        </w:rPr>
      </w:pPr>
      <w:r w:rsidRPr="00BE6040">
        <w:rPr>
          <w:rFonts w:ascii="Arial" w:hAnsi="Arial" w:cs="Arial"/>
        </w:rPr>
        <w:t>Solicitudes de registro que cumplieron con los requisitos</w:t>
      </w:r>
    </w:p>
    <w:p w14:paraId="4644EE94" w14:textId="79CF51BB" w:rsidR="00960832" w:rsidRDefault="00960832" w:rsidP="000B572F">
      <w:pPr>
        <w:spacing w:line="300" w:lineRule="auto"/>
        <w:rPr>
          <w:rFonts w:ascii="Arial" w:hAnsi="Arial" w:cs="Arial"/>
        </w:rPr>
      </w:pPr>
      <w:r w:rsidRPr="00BE6040">
        <w:rPr>
          <w:rFonts w:ascii="Arial" w:hAnsi="Arial" w:cs="Arial"/>
        </w:rPr>
        <w:t xml:space="preserve">Que, a partir de las disposiciones mencionadas y una vez realizada la revisión y verificación a las solicitudes de registro de las candidaturas a diputaciones locales por el principio de mayoría relativa presentadas por los partidos políticos </w:t>
      </w:r>
      <w:r w:rsidR="003F78EB">
        <w:rPr>
          <w:rFonts w:ascii="Arial" w:hAnsi="Arial" w:cs="Arial"/>
        </w:rPr>
        <w:t>Verde Ecologista de México y del Trabajo</w:t>
      </w:r>
      <w:r w:rsidRPr="00BE6040">
        <w:rPr>
          <w:rFonts w:ascii="Arial" w:hAnsi="Arial" w:cs="Arial"/>
        </w:rPr>
        <w:t xml:space="preserve">, este Consejo Estatal considera que las personas postuladas reúnen los requisitos en los artículos 9 Apartado A fracción IV, 15, 64 de la Constitución Local, 11, 32 numerales 1, 2 y 3 de la Ley Electoral por lo que, resulta procedente el registro de las siguientes </w:t>
      </w:r>
      <w:r w:rsidR="00364C43" w:rsidRPr="00BE6040">
        <w:rPr>
          <w:rFonts w:ascii="Arial" w:hAnsi="Arial" w:cs="Arial"/>
        </w:rPr>
        <w:t>planillas</w:t>
      </w:r>
      <w:r w:rsidRPr="00BE6040">
        <w:rPr>
          <w:rFonts w:ascii="Arial" w:hAnsi="Arial" w:cs="Arial"/>
        </w:rPr>
        <w:t>:</w:t>
      </w:r>
    </w:p>
    <w:p w14:paraId="217F6D25" w14:textId="77777777" w:rsidR="007C6BC6" w:rsidRDefault="007C6BC6" w:rsidP="000B572F">
      <w:pPr>
        <w:spacing w:line="300" w:lineRule="auto"/>
        <w:rPr>
          <w:rFonts w:ascii="Arial" w:hAnsi="Arial" w:cs="Arial"/>
        </w:rPr>
      </w:pPr>
    </w:p>
    <w:p w14:paraId="11A5C549" w14:textId="3CC91038" w:rsidR="00D65302" w:rsidRPr="00D65302" w:rsidRDefault="00D65302" w:rsidP="00D65302">
      <w:pPr>
        <w:spacing w:line="300" w:lineRule="auto"/>
        <w:ind w:left="1701" w:right="1701"/>
        <w:jc w:val="center"/>
        <w:rPr>
          <w:rFonts w:ascii="Arial" w:hAnsi="Arial" w:cs="Arial"/>
          <w:b/>
          <w:sz w:val="24"/>
        </w:rPr>
      </w:pPr>
      <w:r w:rsidRPr="00D65302">
        <w:rPr>
          <w:rFonts w:ascii="Arial" w:hAnsi="Arial" w:cs="Arial"/>
          <w:b/>
          <w:sz w:val="24"/>
        </w:rPr>
        <w:t>PRESIDENCIAS MUNICIPALES Y REGIDURÍAS (MAYORÍA RELATIVA)</w:t>
      </w:r>
    </w:p>
    <w:p w14:paraId="7A7785B3" w14:textId="77777777" w:rsidR="005B4FDC" w:rsidRPr="005B4FDC" w:rsidRDefault="005B4FDC" w:rsidP="005B4FDC">
      <w:pPr>
        <w:pStyle w:val="Municipio"/>
      </w:pPr>
      <w:r w:rsidRPr="005B4FDC">
        <w:t>BALANCÁN</w:t>
      </w:r>
    </w:p>
    <w:p w14:paraId="56510C67" w14:textId="77777777" w:rsidR="005B4FDC" w:rsidRPr="00A1134A" w:rsidRDefault="005B4FDC" w:rsidP="005B4FDC">
      <w:pPr>
        <w:pStyle w:val="Partido"/>
      </w:pPr>
      <w:r w:rsidRPr="00A1134A">
        <w:t>PARTIDO DEL TRABAJO (PT)</w:t>
      </w:r>
    </w:p>
    <w:p w14:paraId="7E55A64D"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249"/>
        <w:gridCol w:w="919"/>
        <w:gridCol w:w="3249"/>
        <w:gridCol w:w="934"/>
      </w:tblGrid>
      <w:tr w:rsidR="005B4FDC" w:rsidRPr="00F32BB5" w14:paraId="46E24DDA" w14:textId="77777777" w:rsidTr="005B4FDC">
        <w:trPr>
          <w:tblHeader/>
          <w:tblCellSpacing w:w="15" w:type="dxa"/>
        </w:trPr>
        <w:tc>
          <w:tcPr>
            <w:tcW w:w="450" w:type="dxa"/>
            <w:tcBorders>
              <w:top w:val="outset" w:sz="6" w:space="0" w:color="auto"/>
              <w:left w:val="outset" w:sz="6" w:space="0" w:color="auto"/>
              <w:bottom w:val="outset" w:sz="6" w:space="0" w:color="auto"/>
              <w:right w:val="outset" w:sz="6" w:space="0" w:color="auto"/>
            </w:tcBorders>
            <w:hideMark/>
          </w:tcPr>
          <w:p w14:paraId="36D9E4D7"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hideMark/>
          </w:tcPr>
          <w:p w14:paraId="602CD229"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hideMark/>
          </w:tcPr>
          <w:p w14:paraId="328768B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hideMark/>
          </w:tcPr>
          <w:p w14:paraId="0FC98EC0"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hideMark/>
          </w:tcPr>
          <w:p w14:paraId="427613CC"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77A42182" w14:textId="77777777" w:rsidTr="005B4FDC">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D18EB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hideMark/>
          </w:tcPr>
          <w:p w14:paraId="6C5DF41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JOSE MANUEL SANCHEZ DE LA O</w:t>
            </w:r>
          </w:p>
        </w:tc>
        <w:tc>
          <w:tcPr>
            <w:tcW w:w="0" w:type="auto"/>
            <w:tcBorders>
              <w:top w:val="outset" w:sz="6" w:space="0" w:color="auto"/>
              <w:left w:val="outset" w:sz="6" w:space="0" w:color="auto"/>
              <w:bottom w:val="outset" w:sz="6" w:space="0" w:color="auto"/>
              <w:right w:val="outset" w:sz="6" w:space="0" w:color="auto"/>
            </w:tcBorders>
            <w:hideMark/>
          </w:tcPr>
          <w:p w14:paraId="6B6A64A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6BA376F0"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ARMANDO GARCIA MAGDONALL</w:t>
            </w:r>
          </w:p>
        </w:tc>
        <w:tc>
          <w:tcPr>
            <w:tcW w:w="0" w:type="auto"/>
            <w:tcBorders>
              <w:top w:val="outset" w:sz="6" w:space="0" w:color="auto"/>
              <w:left w:val="outset" w:sz="6" w:space="0" w:color="auto"/>
              <w:bottom w:val="outset" w:sz="6" w:space="0" w:color="auto"/>
              <w:right w:val="outset" w:sz="6" w:space="0" w:color="auto"/>
            </w:tcBorders>
            <w:hideMark/>
          </w:tcPr>
          <w:p w14:paraId="7916B82A"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7E30453A" w14:textId="77777777" w:rsidTr="005B4FDC">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A67AF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hideMark/>
          </w:tcPr>
          <w:p w14:paraId="03C8A151"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CINDY ALEJANDRA AGUIRRE BENITEZ</w:t>
            </w:r>
          </w:p>
        </w:tc>
        <w:tc>
          <w:tcPr>
            <w:tcW w:w="0" w:type="auto"/>
            <w:tcBorders>
              <w:top w:val="outset" w:sz="6" w:space="0" w:color="auto"/>
              <w:left w:val="outset" w:sz="6" w:space="0" w:color="auto"/>
              <w:bottom w:val="outset" w:sz="6" w:space="0" w:color="auto"/>
              <w:right w:val="outset" w:sz="6" w:space="0" w:color="auto"/>
            </w:tcBorders>
            <w:hideMark/>
          </w:tcPr>
          <w:p w14:paraId="42E1417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56997667"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LEONOR CAMARA CONTRERAS</w:t>
            </w:r>
          </w:p>
        </w:tc>
        <w:tc>
          <w:tcPr>
            <w:tcW w:w="0" w:type="auto"/>
            <w:tcBorders>
              <w:top w:val="outset" w:sz="6" w:space="0" w:color="auto"/>
              <w:left w:val="outset" w:sz="6" w:space="0" w:color="auto"/>
              <w:bottom w:val="outset" w:sz="6" w:space="0" w:color="auto"/>
              <w:right w:val="outset" w:sz="6" w:space="0" w:color="auto"/>
            </w:tcBorders>
            <w:hideMark/>
          </w:tcPr>
          <w:p w14:paraId="5860372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288CCEE3" w14:textId="77777777" w:rsidTr="005B4FDC">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DCCA8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hideMark/>
          </w:tcPr>
          <w:p w14:paraId="5D51FAF3" w14:textId="0F9AD418"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NELLY CIT</w:t>
            </w:r>
            <w:r w:rsidR="00B638EB" w:rsidRPr="00F32BB5">
              <w:rPr>
                <w:rFonts w:ascii="Arial" w:eastAsia="Times New Roman" w:hAnsi="Arial" w:cs="Arial"/>
                <w:sz w:val="18"/>
                <w:szCs w:val="20"/>
                <w:lang w:eastAsia="es-MX"/>
              </w:rPr>
              <w:t>L</w:t>
            </w:r>
            <w:r w:rsidRPr="00F32BB5">
              <w:rPr>
                <w:rFonts w:ascii="Arial" w:eastAsia="Times New Roman" w:hAnsi="Arial" w:cs="Arial"/>
                <w:sz w:val="18"/>
                <w:szCs w:val="20"/>
                <w:lang w:eastAsia="es-MX"/>
              </w:rPr>
              <w:t>ALLI ACOSTA DOPORTO</w:t>
            </w:r>
          </w:p>
        </w:tc>
        <w:tc>
          <w:tcPr>
            <w:tcW w:w="0" w:type="auto"/>
            <w:tcBorders>
              <w:top w:val="outset" w:sz="6" w:space="0" w:color="auto"/>
              <w:left w:val="outset" w:sz="6" w:space="0" w:color="auto"/>
              <w:bottom w:val="outset" w:sz="6" w:space="0" w:color="auto"/>
              <w:right w:val="outset" w:sz="6" w:space="0" w:color="auto"/>
            </w:tcBorders>
            <w:hideMark/>
          </w:tcPr>
          <w:p w14:paraId="2D1523A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1F06972A"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CONCEPCION VIRRUETA MENDOZA</w:t>
            </w:r>
          </w:p>
        </w:tc>
        <w:tc>
          <w:tcPr>
            <w:tcW w:w="0" w:type="auto"/>
            <w:tcBorders>
              <w:top w:val="outset" w:sz="6" w:space="0" w:color="auto"/>
              <w:left w:val="outset" w:sz="6" w:space="0" w:color="auto"/>
              <w:bottom w:val="outset" w:sz="6" w:space="0" w:color="auto"/>
              <w:right w:val="outset" w:sz="6" w:space="0" w:color="auto"/>
            </w:tcBorders>
            <w:hideMark/>
          </w:tcPr>
          <w:p w14:paraId="5AE1EEA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78577A9F" w14:textId="77777777" w:rsidR="00BC60EC" w:rsidRDefault="00BC60EC" w:rsidP="005B4FDC">
      <w:pPr>
        <w:pStyle w:val="Municipio"/>
      </w:pPr>
    </w:p>
    <w:p w14:paraId="3CE9B4FB" w14:textId="6BBACD00" w:rsidR="005B4FDC" w:rsidRPr="00A1134A" w:rsidRDefault="005B4FDC" w:rsidP="005B4FDC">
      <w:pPr>
        <w:pStyle w:val="Municipio"/>
      </w:pPr>
      <w:r w:rsidRPr="00A1134A">
        <w:lastRenderedPageBreak/>
        <w:t>CENTLA</w:t>
      </w:r>
    </w:p>
    <w:p w14:paraId="6CD0C4D7" w14:textId="77777777" w:rsidR="005B4FDC" w:rsidRPr="00A1134A" w:rsidRDefault="005B4FDC" w:rsidP="005B4FDC">
      <w:pPr>
        <w:pStyle w:val="Partido"/>
      </w:pPr>
      <w:r w:rsidRPr="00A1134A">
        <w:t>PARTIDO VERDE ECOLOGISTA DE MÉXICO (PVEM)</w:t>
      </w:r>
    </w:p>
    <w:p w14:paraId="201C6D22"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7"/>
        <w:gridCol w:w="920"/>
        <w:gridCol w:w="3233"/>
        <w:gridCol w:w="898"/>
      </w:tblGrid>
      <w:tr w:rsidR="005B4FDC" w:rsidRPr="00F32BB5" w14:paraId="00EE33E2"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D938318"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F193671"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54A574F"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0042567"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A1BA0A2"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415BBE24"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90E16"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E498C"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MIGUEL ANGEL HERNANDEZ SUAREZ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83FD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64651"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LAURA SUSANA ESPINOSA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46D2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2C019329"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A508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48FF"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CITLALLI EMILIA RUIZ GORDILLO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D458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09B92"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YOLANDA RODRIGUEZ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CCF82"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6E0334C8"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7749B6"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39F57"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HEIDI AMAIRANI GONGORA AVALOS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4865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3EC71"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VIANNEY REYES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25D5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0C0CD19F" w14:textId="77777777" w:rsidR="005B4FDC" w:rsidRPr="00A1134A" w:rsidRDefault="005B4FDC" w:rsidP="005B4FDC">
      <w:pPr>
        <w:pStyle w:val="Partido"/>
      </w:pPr>
      <w:r w:rsidRPr="00A1134A">
        <w:t>PARTIDO DEL TRABAJO (PT)</w:t>
      </w:r>
    </w:p>
    <w:p w14:paraId="62D28911"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81"/>
        <w:gridCol w:w="919"/>
        <w:gridCol w:w="3215"/>
        <w:gridCol w:w="934"/>
      </w:tblGrid>
      <w:tr w:rsidR="005B4FDC" w:rsidRPr="00F32BB5" w14:paraId="559B50CB"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1E135E1"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7DCD75F"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E3F4128"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BB3A03C"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516C54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2CDE4858"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775C5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DE186"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MARVELI CANO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1B7C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549D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LUCRECIA LEON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F1F3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0548F063"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8A21F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71F28"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NATHANAEL RODRIGUEZ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3347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0D1DC"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JOB DE LA CRUZ MADRIGAL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FBED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0158AD54"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AB4D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99D9D"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MARTHA EMILY HERNANDEZ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0584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70670"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NORMA HERNANDEZ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ED97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41FE2ADC" w14:textId="77777777" w:rsidR="005B4FDC" w:rsidRPr="00A1134A" w:rsidRDefault="005B4FDC" w:rsidP="005B4FDC">
      <w:pPr>
        <w:pStyle w:val="Municipio"/>
      </w:pPr>
      <w:r w:rsidRPr="00A1134A">
        <w:t>CENTRO</w:t>
      </w:r>
    </w:p>
    <w:p w14:paraId="4EBF0E5E" w14:textId="77777777" w:rsidR="005B4FDC" w:rsidRPr="00A1134A" w:rsidRDefault="005B4FDC" w:rsidP="005B4FDC">
      <w:pPr>
        <w:pStyle w:val="Partido"/>
      </w:pPr>
      <w:r w:rsidRPr="00A1134A">
        <w:t>PARTIDO DEL TRABAJO (PT)</w:t>
      </w:r>
    </w:p>
    <w:p w14:paraId="1297064A"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6"/>
        <w:gridCol w:w="920"/>
        <w:gridCol w:w="3198"/>
        <w:gridCol w:w="935"/>
      </w:tblGrid>
      <w:tr w:rsidR="005B4FDC" w:rsidRPr="00F32BB5" w14:paraId="56342E92"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6D90C11"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FB0B11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886425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1AC5AB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C2157D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4FC419BC"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EB71E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E779A"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FELICIANO WONG ORTIZ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F1500"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59AD5"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FERDUSI BASTAR MERITO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1C4B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4289D2E6"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1C342A"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9F432"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CLAUDIA HORTENCIA BAYONA ARCOS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9D9D5"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6BF03"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ABIGAIL ARPAY CANUL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A88AA"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0D31A00A"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CA62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030B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ANGELICA LEON BENITEZ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AB06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F49C6"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STEPHANI CHABLE BROCA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DF44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144D3FA4" w14:textId="77777777" w:rsidR="00BC60EC" w:rsidRDefault="00BC60EC" w:rsidP="005B4FDC">
      <w:pPr>
        <w:pStyle w:val="Municipio"/>
      </w:pPr>
    </w:p>
    <w:p w14:paraId="03FD51EB" w14:textId="77777777" w:rsidR="00BC60EC" w:rsidRDefault="00BC60EC" w:rsidP="005B4FDC">
      <w:pPr>
        <w:pStyle w:val="Municipio"/>
      </w:pPr>
    </w:p>
    <w:p w14:paraId="43D55B80" w14:textId="65F5063D" w:rsidR="005B4FDC" w:rsidRPr="00A1134A" w:rsidRDefault="005B4FDC" w:rsidP="005B4FDC">
      <w:pPr>
        <w:pStyle w:val="Municipio"/>
      </w:pPr>
      <w:r w:rsidRPr="00A1134A">
        <w:lastRenderedPageBreak/>
        <w:t>CUNDUACÁN</w:t>
      </w:r>
    </w:p>
    <w:p w14:paraId="6B241C5B" w14:textId="77777777" w:rsidR="005B4FDC" w:rsidRPr="00A1134A" w:rsidRDefault="005B4FDC" w:rsidP="005B4FDC">
      <w:pPr>
        <w:pStyle w:val="Partido"/>
      </w:pPr>
      <w:r w:rsidRPr="00A1134A">
        <w:t>PARTIDO VERDE ECOLOGISTA DE MÉXICO (PVEM)</w:t>
      </w:r>
    </w:p>
    <w:p w14:paraId="6360CD9C"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293"/>
        <w:gridCol w:w="919"/>
        <w:gridCol w:w="3201"/>
        <w:gridCol w:w="934"/>
      </w:tblGrid>
      <w:tr w:rsidR="005B4FDC" w:rsidRPr="00F32BB5" w14:paraId="4F1A755F"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3BCD1EF"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DCE85C1"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6EE2558"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91B477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692217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556D651F"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159E9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2FCD2"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FRANCISCO JAVIER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9F3E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FE407"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JESUS MANUEL DIAZ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BB00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4FF77E0E"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CD28E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73388"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ESTRELLA SOBERANO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0CDC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368A5"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SELENE IVETTE ZAPATA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24680"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5FB096A6"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ABCBF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C4CEC"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TANIA GUADALUPE ENRIQUEZ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FC830"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F93B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YUHAYNA CORTAZAR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352E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14904EA0" w14:textId="77777777" w:rsidR="005B4FDC" w:rsidRPr="00A1134A" w:rsidRDefault="005B4FDC" w:rsidP="005B4FDC">
      <w:pPr>
        <w:pStyle w:val="Municipio"/>
      </w:pPr>
      <w:r w:rsidRPr="00A1134A">
        <w:t>EMILIANO ZAPATA</w:t>
      </w:r>
    </w:p>
    <w:p w14:paraId="7F250E50" w14:textId="77777777" w:rsidR="005B4FDC" w:rsidRPr="00A1134A" w:rsidRDefault="005B4FDC" w:rsidP="005B4FDC">
      <w:pPr>
        <w:pStyle w:val="Partido"/>
      </w:pPr>
      <w:r w:rsidRPr="00A1134A">
        <w:t>PARTIDO DEL TRABAJO (PT)</w:t>
      </w:r>
    </w:p>
    <w:p w14:paraId="4BA30A20"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80"/>
        <w:gridCol w:w="919"/>
        <w:gridCol w:w="3216"/>
        <w:gridCol w:w="934"/>
      </w:tblGrid>
      <w:tr w:rsidR="005B4FDC" w:rsidRPr="00F32BB5" w14:paraId="613DD9F2"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8C8393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4484A79"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45DED15"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25D126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97AFBF"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0B8FB246"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DF1586"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96BC7"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VICENTE CASTRO OCHOA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890A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31F74"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 xml:space="preserve">ANTONIO MORENO </w:t>
            </w:r>
            <w:proofErr w:type="spellStart"/>
            <w:r w:rsidRPr="00F32BB5">
              <w:rPr>
                <w:rFonts w:ascii="Arial" w:eastAsia="Times New Roman" w:hAnsi="Arial" w:cs="Arial"/>
                <w:sz w:val="18"/>
                <w:szCs w:val="20"/>
                <w:lang w:eastAsia="es-MX"/>
              </w:rPr>
              <w:t>MORENO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A2A807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4A558F75"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6D4C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D128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RITA PEREZ CAMBRANO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DC9F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B1182"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MAGDALENA SOLIS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B61D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0ED0A2F2"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6D5C3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856B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KARINA DEL CARMEN MAGAÑA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494E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178F8"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YESENIA GUADALUPE CAMACHO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AC97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7507CBFE" w14:textId="77777777" w:rsidR="005B4FDC" w:rsidRPr="00A1134A" w:rsidRDefault="005B4FDC" w:rsidP="005B4FDC">
      <w:pPr>
        <w:pStyle w:val="Municipio"/>
      </w:pPr>
      <w:r w:rsidRPr="00A1134A">
        <w:t>JALAPA</w:t>
      </w:r>
    </w:p>
    <w:p w14:paraId="4729C450" w14:textId="77777777" w:rsidR="005B4FDC" w:rsidRPr="00A1134A" w:rsidRDefault="005B4FDC" w:rsidP="005B4FDC">
      <w:pPr>
        <w:pStyle w:val="Partido"/>
      </w:pPr>
      <w:r w:rsidRPr="00A1134A">
        <w:t>PARTIDO VERDE ECOLOGISTA DE MÉXICO (PVEM)</w:t>
      </w:r>
    </w:p>
    <w:p w14:paraId="285D006A"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85"/>
        <w:gridCol w:w="919"/>
        <w:gridCol w:w="3210"/>
        <w:gridCol w:w="934"/>
      </w:tblGrid>
      <w:tr w:rsidR="005B4FDC" w:rsidRPr="00F32BB5" w14:paraId="246EB32F"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2E5A3B3"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EC5BE8E"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32C0DB9"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C175EA0"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9619F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7F0655D4"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DCCA1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2DC01"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CARLOS PRIEGO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EFCEA"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95BB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RUBICEL GARCIA CADENA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0A352"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43582A9A"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17AC70"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F196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GUADALUPE VIRIDIANA ANDRADE MAZA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F7B8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20F74"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NASHELY PLATAS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7BE32"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5CBF1C62"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736C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C57A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DANIELA SOSA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BEE85"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A5562"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KARLA VICTORIA CARDENAS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A6E1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20FC1507" w14:textId="77777777" w:rsidR="00BC60EC" w:rsidRDefault="00BC60EC" w:rsidP="005B4FDC">
      <w:pPr>
        <w:pStyle w:val="Partido"/>
      </w:pPr>
    </w:p>
    <w:p w14:paraId="1EF94A35" w14:textId="77777777" w:rsidR="00BC60EC" w:rsidRDefault="00BC60EC" w:rsidP="005B4FDC">
      <w:pPr>
        <w:pStyle w:val="Partido"/>
      </w:pPr>
    </w:p>
    <w:p w14:paraId="2AB0D13E" w14:textId="2394CFEC" w:rsidR="005B4FDC" w:rsidRPr="00A1134A" w:rsidRDefault="005B4FDC" w:rsidP="005B4FDC">
      <w:pPr>
        <w:pStyle w:val="Partido"/>
      </w:pPr>
      <w:r w:rsidRPr="00A1134A">
        <w:lastRenderedPageBreak/>
        <w:t>PARTIDO DEL TRABAJO (PT)</w:t>
      </w:r>
    </w:p>
    <w:p w14:paraId="5C57F1BE"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199"/>
        <w:gridCol w:w="917"/>
        <w:gridCol w:w="3304"/>
        <w:gridCol w:w="932"/>
      </w:tblGrid>
      <w:tr w:rsidR="005B4FDC" w:rsidRPr="00F32BB5" w14:paraId="7BA48925"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4E1E509"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91C4A08"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D5104D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833E0E9"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948099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05F938E4"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E3F7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65960"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JOSE MANUEL HERNANDEZ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FB64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0AC1D"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TARCILO OROPEZA FLOTA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7CB25"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1F547DC1"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082C4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6F156"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SILVIA ARRAIZ GALLEGOS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558C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B3FF4"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SILVIA ROSA DOMINGUEZ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14AE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4C8F862F"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69212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A301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KARLA IVETT GUZMAN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47292"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C210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JOSEFINA DEL CARMEN DE LA CRUZ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D040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391BA19A" w14:textId="77777777" w:rsidR="005B4FDC" w:rsidRPr="00A1134A" w:rsidRDefault="005B4FDC" w:rsidP="005B4FDC">
      <w:pPr>
        <w:pStyle w:val="Municipio"/>
      </w:pPr>
      <w:r w:rsidRPr="00A1134A">
        <w:t>JALPA DE MÉNDEZ</w:t>
      </w:r>
    </w:p>
    <w:p w14:paraId="74135354" w14:textId="77777777" w:rsidR="005B4FDC" w:rsidRPr="00A1134A" w:rsidRDefault="005B4FDC" w:rsidP="005B4FDC">
      <w:pPr>
        <w:pStyle w:val="Partido"/>
      </w:pPr>
      <w:r w:rsidRPr="00A1134A">
        <w:t>PARTIDO VERDE ECOLOGISTA DE MÉXICO (PVEM)</w:t>
      </w:r>
    </w:p>
    <w:p w14:paraId="2470BB2C"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39"/>
        <w:gridCol w:w="918"/>
        <w:gridCol w:w="3260"/>
        <w:gridCol w:w="933"/>
      </w:tblGrid>
      <w:tr w:rsidR="005B4FDC" w:rsidRPr="00F32BB5" w14:paraId="7537CCDE"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3C951FE"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D5B29EF"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D647331"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1A3EF93"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92AACE5"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52FD0D99"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BB4E44"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67D04"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LILIA OCEGUERA ANDRADE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6D51A"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A0755"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ROSA MARIA RICARDEZ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82D4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1AF7298D"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FF918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DE36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ANDRES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A6CB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A8C03"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MARCOS ORLANDO HERNANDEZ ALAMILLA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A4AD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53B3F918"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01C63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DE41A"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ITZEL CORTAZAR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4952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B05F5"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 xml:space="preserve">MARIA DEL CARMEN SASTRE </w:t>
            </w:r>
            <w:proofErr w:type="spellStart"/>
            <w:r w:rsidRPr="00F32BB5">
              <w:rPr>
                <w:rFonts w:ascii="Arial" w:eastAsia="Times New Roman" w:hAnsi="Arial" w:cs="Arial"/>
                <w:sz w:val="18"/>
                <w:szCs w:val="20"/>
                <w:lang w:eastAsia="es-MX"/>
              </w:rPr>
              <w:t>SASTRE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5406D75"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3A67F485" w14:textId="77777777" w:rsidR="005B4FDC" w:rsidRPr="00A1134A" w:rsidRDefault="005B4FDC" w:rsidP="005B4FDC">
      <w:pPr>
        <w:pStyle w:val="Municipio"/>
      </w:pPr>
      <w:r w:rsidRPr="00A1134A">
        <w:t>JONUTA</w:t>
      </w:r>
    </w:p>
    <w:p w14:paraId="411C743F" w14:textId="77777777" w:rsidR="005B4FDC" w:rsidRPr="00A1134A" w:rsidRDefault="005B4FDC" w:rsidP="005B4FDC">
      <w:pPr>
        <w:pStyle w:val="Partido"/>
      </w:pPr>
      <w:r w:rsidRPr="00A1134A">
        <w:t>PARTIDO DEL TRABAJO (PT)</w:t>
      </w:r>
    </w:p>
    <w:p w14:paraId="7BA47E3C"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
        <w:gridCol w:w="3360"/>
        <w:gridCol w:w="947"/>
        <w:gridCol w:w="3103"/>
        <w:gridCol w:w="962"/>
      </w:tblGrid>
      <w:tr w:rsidR="005B4FDC" w:rsidRPr="00F32BB5" w14:paraId="272F7FF5" w14:textId="77777777" w:rsidTr="007C6BC6">
        <w:trPr>
          <w:tblHeader/>
          <w:tblCellSpacing w:w="15" w:type="dxa"/>
        </w:trPr>
        <w:tc>
          <w:tcPr>
            <w:tcW w:w="424" w:type="dxa"/>
            <w:tcBorders>
              <w:top w:val="outset" w:sz="6" w:space="0" w:color="auto"/>
              <w:left w:val="outset" w:sz="6" w:space="0" w:color="auto"/>
              <w:bottom w:val="outset" w:sz="6" w:space="0" w:color="auto"/>
              <w:right w:val="outset" w:sz="6" w:space="0" w:color="auto"/>
            </w:tcBorders>
            <w:vAlign w:val="center"/>
            <w:hideMark/>
          </w:tcPr>
          <w:p w14:paraId="708BAC78"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319" w:type="dxa"/>
            <w:tcBorders>
              <w:top w:val="outset" w:sz="6" w:space="0" w:color="auto"/>
              <w:left w:val="outset" w:sz="6" w:space="0" w:color="auto"/>
              <w:bottom w:val="outset" w:sz="6" w:space="0" w:color="auto"/>
              <w:right w:val="outset" w:sz="6" w:space="0" w:color="auto"/>
            </w:tcBorders>
            <w:vAlign w:val="center"/>
            <w:hideMark/>
          </w:tcPr>
          <w:p w14:paraId="39646E5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38" w:type="dxa"/>
            <w:tcBorders>
              <w:top w:val="outset" w:sz="6" w:space="0" w:color="auto"/>
              <w:left w:val="outset" w:sz="6" w:space="0" w:color="auto"/>
              <w:bottom w:val="outset" w:sz="6" w:space="0" w:color="auto"/>
              <w:right w:val="outset" w:sz="6" w:space="0" w:color="auto"/>
            </w:tcBorders>
            <w:vAlign w:val="center"/>
            <w:hideMark/>
          </w:tcPr>
          <w:p w14:paraId="5CEA6F2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023" w:type="dxa"/>
            <w:tcBorders>
              <w:top w:val="outset" w:sz="6" w:space="0" w:color="auto"/>
              <w:left w:val="outset" w:sz="6" w:space="0" w:color="auto"/>
              <w:bottom w:val="outset" w:sz="6" w:space="0" w:color="auto"/>
              <w:right w:val="outset" w:sz="6" w:space="0" w:color="auto"/>
            </w:tcBorders>
            <w:vAlign w:val="center"/>
            <w:hideMark/>
          </w:tcPr>
          <w:p w14:paraId="28B6F9B2"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38" w:type="dxa"/>
            <w:tcBorders>
              <w:top w:val="outset" w:sz="6" w:space="0" w:color="auto"/>
              <w:left w:val="outset" w:sz="6" w:space="0" w:color="auto"/>
              <w:bottom w:val="outset" w:sz="6" w:space="0" w:color="auto"/>
              <w:right w:val="outset" w:sz="6" w:space="0" w:color="auto"/>
            </w:tcBorders>
            <w:vAlign w:val="center"/>
            <w:hideMark/>
          </w:tcPr>
          <w:p w14:paraId="0E95E2EE"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12450F4A"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4C9605"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42A9C"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CARLOS ANTONIO DIAZ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398F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0CE1D"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MILTON CARLOS METELIN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0352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0D0BE78C"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683AB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2289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NIDIA DEL CARMEN HERNANDEZ MOSCOSO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D2C0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E373F"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GUADALUPE AGUIRRE ZAMUDIO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A42A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592999D1"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BEA866"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F0FE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YURI SADDAY LEZAMA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2936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E630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DEL CARMEN GOMEZ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A311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38A0490E" w14:textId="77777777" w:rsidR="00BC60EC" w:rsidRDefault="00BC60EC" w:rsidP="005B4FDC">
      <w:pPr>
        <w:pStyle w:val="Municipio"/>
      </w:pPr>
    </w:p>
    <w:p w14:paraId="2BFEC0B1" w14:textId="239224F3" w:rsidR="005B4FDC" w:rsidRPr="00A1134A" w:rsidRDefault="005B4FDC" w:rsidP="005B4FDC">
      <w:pPr>
        <w:pStyle w:val="Municipio"/>
      </w:pPr>
      <w:r w:rsidRPr="00A1134A">
        <w:lastRenderedPageBreak/>
        <w:t>MACUSPANA</w:t>
      </w:r>
    </w:p>
    <w:p w14:paraId="67331101" w14:textId="77777777" w:rsidR="005B4FDC" w:rsidRPr="00A1134A" w:rsidRDefault="005B4FDC" w:rsidP="005B4FDC">
      <w:pPr>
        <w:pStyle w:val="Partido"/>
      </w:pPr>
      <w:r w:rsidRPr="00A1134A">
        <w:t>PARTIDO VERDE ECOLOGISTA DE MÉXICO (PVEM)</w:t>
      </w:r>
    </w:p>
    <w:p w14:paraId="2D2030E0"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40"/>
        <w:gridCol w:w="895"/>
        <w:gridCol w:w="3198"/>
        <w:gridCol w:w="910"/>
      </w:tblGrid>
      <w:tr w:rsidR="005B4FDC" w:rsidRPr="00F32BB5" w14:paraId="33AE79E5" w14:textId="77777777" w:rsidTr="007C6BC6">
        <w:trPr>
          <w:tblHeader/>
          <w:tblCellSpacing w:w="15" w:type="dxa"/>
        </w:trPr>
        <w:tc>
          <w:tcPr>
            <w:tcW w:w="435" w:type="dxa"/>
            <w:tcBorders>
              <w:top w:val="outset" w:sz="6" w:space="0" w:color="auto"/>
              <w:left w:val="outset" w:sz="6" w:space="0" w:color="auto"/>
              <w:bottom w:val="outset" w:sz="6" w:space="0" w:color="auto"/>
              <w:right w:val="outset" w:sz="6" w:space="0" w:color="auto"/>
            </w:tcBorders>
            <w:vAlign w:val="center"/>
            <w:hideMark/>
          </w:tcPr>
          <w:p w14:paraId="46FFCF3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282" w:type="dxa"/>
            <w:tcBorders>
              <w:top w:val="outset" w:sz="6" w:space="0" w:color="auto"/>
              <w:left w:val="outset" w:sz="6" w:space="0" w:color="auto"/>
              <w:bottom w:val="outset" w:sz="6" w:space="0" w:color="auto"/>
              <w:right w:val="outset" w:sz="6" w:space="0" w:color="auto"/>
            </w:tcBorders>
            <w:vAlign w:val="center"/>
            <w:hideMark/>
          </w:tcPr>
          <w:p w14:paraId="5EBDB358"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867" w:type="dxa"/>
            <w:tcBorders>
              <w:top w:val="outset" w:sz="6" w:space="0" w:color="auto"/>
              <w:left w:val="outset" w:sz="6" w:space="0" w:color="auto"/>
              <w:bottom w:val="outset" w:sz="6" w:space="0" w:color="auto"/>
              <w:right w:val="outset" w:sz="6" w:space="0" w:color="auto"/>
            </w:tcBorders>
            <w:vAlign w:val="center"/>
            <w:hideMark/>
          </w:tcPr>
          <w:p w14:paraId="2E96178D"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191" w:type="dxa"/>
            <w:tcBorders>
              <w:top w:val="outset" w:sz="6" w:space="0" w:color="auto"/>
              <w:left w:val="outset" w:sz="6" w:space="0" w:color="auto"/>
              <w:bottom w:val="outset" w:sz="6" w:space="0" w:color="auto"/>
              <w:right w:val="outset" w:sz="6" w:space="0" w:color="auto"/>
            </w:tcBorders>
            <w:vAlign w:val="center"/>
            <w:hideMark/>
          </w:tcPr>
          <w:p w14:paraId="4F125B3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867" w:type="dxa"/>
            <w:tcBorders>
              <w:top w:val="outset" w:sz="6" w:space="0" w:color="auto"/>
              <w:left w:val="outset" w:sz="6" w:space="0" w:color="auto"/>
              <w:bottom w:val="outset" w:sz="6" w:space="0" w:color="auto"/>
              <w:right w:val="outset" w:sz="6" w:space="0" w:color="auto"/>
            </w:tcBorders>
            <w:vAlign w:val="center"/>
            <w:hideMark/>
          </w:tcPr>
          <w:p w14:paraId="0E42CC90"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0DCA549E"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8707E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70E3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ANA ISABEL SANCHEZ ROSALES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96A5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23A77"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MARIBEL OCAÑA GUZMAN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9C86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0D568481"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1CD72A"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72EB7"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VERONICA RODRIGUEZ BOCANEGRA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7EEC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F5ED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MIRNA CAMARA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7550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59B3A6AA"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2605D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B76D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ITZELT DAYANA GIL PRIEGO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B704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FEB0D"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JOSE BARANDICA PRIEGO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92A96"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0C435233" w14:textId="3B27C21C" w:rsidR="007C6BC6" w:rsidRPr="00A1134A" w:rsidRDefault="007C6BC6" w:rsidP="007C6BC6">
      <w:pPr>
        <w:pStyle w:val="Municipio"/>
      </w:pPr>
      <w:r>
        <w:t>NACAJUCA</w:t>
      </w:r>
    </w:p>
    <w:p w14:paraId="0DB52959" w14:textId="77777777" w:rsidR="007C6BC6" w:rsidRPr="00A1134A" w:rsidRDefault="007C6BC6" w:rsidP="007C6BC6">
      <w:pPr>
        <w:pStyle w:val="Partido"/>
      </w:pPr>
      <w:r w:rsidRPr="00A1134A">
        <w:t>PARTIDO DEL TRABAJO (PT)</w:t>
      </w:r>
    </w:p>
    <w:p w14:paraId="7A00055C" w14:textId="77777777" w:rsidR="007C6BC6" w:rsidRPr="00A1134A" w:rsidRDefault="007C6BC6" w:rsidP="007C6BC6">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8"/>
        <w:gridCol w:w="920"/>
        <w:gridCol w:w="3232"/>
        <w:gridCol w:w="898"/>
      </w:tblGrid>
      <w:tr w:rsidR="007C6BC6" w:rsidRPr="00F32BB5" w14:paraId="3CFE0A6A"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DDA85F1" w14:textId="77777777" w:rsidR="007C6BC6" w:rsidRPr="00F32BB5" w:rsidRDefault="007C6BC6" w:rsidP="00B372F0">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3516190" w14:textId="77777777" w:rsidR="007C6BC6" w:rsidRPr="00F32BB5" w:rsidRDefault="007C6BC6" w:rsidP="00B372F0">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418CAA0" w14:textId="77777777" w:rsidR="007C6BC6" w:rsidRPr="00F32BB5" w:rsidRDefault="007C6BC6" w:rsidP="00B372F0">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622129A" w14:textId="77777777" w:rsidR="007C6BC6" w:rsidRPr="00F32BB5" w:rsidRDefault="007C6BC6" w:rsidP="00B372F0">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4305372" w14:textId="77777777" w:rsidR="007C6BC6" w:rsidRPr="00F32BB5" w:rsidRDefault="007C6BC6" w:rsidP="00B372F0">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7C6BC6" w:rsidRPr="00F32BB5" w14:paraId="7AFABC6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E261B7" w14:textId="77777777"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BA830" w14:textId="6491BBA1" w:rsidR="007C6BC6" w:rsidRPr="00F32BB5" w:rsidRDefault="007C6BC6" w:rsidP="00B372F0">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ROBERTO OCAÑA LEYVA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FF2E8" w14:textId="34F18FEA"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69456" w14:textId="540DBED3" w:rsidR="007C6BC6" w:rsidRPr="00F32BB5" w:rsidRDefault="007C6BC6" w:rsidP="00B372F0">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NATIVIDAD LOPEZ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569DA" w14:textId="77777777"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7C6BC6" w:rsidRPr="00F32BB5" w14:paraId="53A43A27"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1A2D43" w14:textId="77777777"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70A3B" w14:textId="3A7761E7" w:rsidR="007C6BC6" w:rsidRPr="00F32BB5" w:rsidRDefault="007C6BC6" w:rsidP="00B372F0">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ZOILA RODRIGUEZ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03753" w14:textId="0E3AAFD5"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754B8" w14:textId="6B739555" w:rsidR="007C6BC6" w:rsidRPr="00F32BB5" w:rsidRDefault="007C6BC6" w:rsidP="00B372F0">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ANGELA GUADALUPE GARCIA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9DEC6" w14:textId="77777777"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7C6BC6" w:rsidRPr="00F32BB5" w14:paraId="7A0408C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57DD7B" w14:textId="77777777"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8A66D" w14:textId="4B1916AE" w:rsidR="007C6BC6" w:rsidRPr="00F32BB5" w:rsidRDefault="007C6BC6" w:rsidP="00B372F0">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DIANA ISABEL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58F44" w14:textId="77777777"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624A8" w14:textId="6660AA4C" w:rsidR="007C6BC6" w:rsidRPr="00F32BB5" w:rsidRDefault="007C6BC6" w:rsidP="00B372F0">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DIANA LAURA PEREZ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90BBB" w14:textId="77777777" w:rsidR="007C6BC6" w:rsidRPr="00F32BB5" w:rsidRDefault="007C6BC6" w:rsidP="00B372F0">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5C0DB06E" w14:textId="54840FD9" w:rsidR="005B4FDC" w:rsidRPr="00A1134A" w:rsidRDefault="005B4FDC" w:rsidP="005B4FDC">
      <w:pPr>
        <w:pStyle w:val="Municipio"/>
      </w:pPr>
      <w:r w:rsidRPr="00A1134A">
        <w:t>PARAÍSO</w:t>
      </w:r>
    </w:p>
    <w:p w14:paraId="143662A6" w14:textId="77777777" w:rsidR="005B4FDC" w:rsidRPr="00A1134A" w:rsidRDefault="005B4FDC" w:rsidP="005B4FDC">
      <w:pPr>
        <w:pStyle w:val="Partido"/>
      </w:pPr>
      <w:r w:rsidRPr="00A1134A">
        <w:t>PARTIDO DEL TRABAJO (PT)</w:t>
      </w:r>
    </w:p>
    <w:p w14:paraId="0573495C"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7"/>
        <w:gridCol w:w="920"/>
        <w:gridCol w:w="3233"/>
        <w:gridCol w:w="898"/>
      </w:tblGrid>
      <w:tr w:rsidR="005B4FDC" w:rsidRPr="00F32BB5" w14:paraId="6001399E"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2D1F3BD"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B805EA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6BCAB20"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EFDBEC5"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78C64B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7C98C59B"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C3A9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084A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CECILEYVIS PEREZ PORTELA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EC82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22C54"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BRENDA NALLELY VALENCIA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B8562"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44F835FE"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E1D6A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57EFD"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ALBERTO DOMINGUEZ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5AF6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83B85"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ASUNCION GOMEZ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0437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6192CCAB"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C395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107A2"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GABRIELA ORTIZ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EDF2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449A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MARIANA ULIN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ADED0"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523353AE" w14:textId="77777777" w:rsidR="00BC60EC" w:rsidRDefault="00BC60EC" w:rsidP="005B4FDC">
      <w:pPr>
        <w:pStyle w:val="Municipio"/>
      </w:pPr>
    </w:p>
    <w:p w14:paraId="3C9C60C0" w14:textId="77777777" w:rsidR="00BC60EC" w:rsidRDefault="00BC60EC" w:rsidP="005B4FDC">
      <w:pPr>
        <w:pStyle w:val="Municipio"/>
      </w:pPr>
    </w:p>
    <w:p w14:paraId="57C2A6AB" w14:textId="00439AF5" w:rsidR="005B4FDC" w:rsidRPr="00A1134A" w:rsidRDefault="005B4FDC" w:rsidP="005B4FDC">
      <w:pPr>
        <w:pStyle w:val="Municipio"/>
      </w:pPr>
      <w:r w:rsidRPr="00A1134A">
        <w:lastRenderedPageBreak/>
        <w:t>TACOTALPA</w:t>
      </w:r>
    </w:p>
    <w:p w14:paraId="6180D333" w14:textId="77777777" w:rsidR="005B4FDC" w:rsidRPr="00A1134A" w:rsidRDefault="005B4FDC" w:rsidP="005B4FDC">
      <w:pPr>
        <w:pStyle w:val="Partido"/>
      </w:pPr>
      <w:r w:rsidRPr="00A1134A">
        <w:t>PARTIDO VERDE ECOLOGISTA DE MÉXICO (PVEM)</w:t>
      </w:r>
    </w:p>
    <w:p w14:paraId="263326A4"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308"/>
        <w:gridCol w:w="919"/>
        <w:gridCol w:w="3190"/>
        <w:gridCol w:w="934"/>
      </w:tblGrid>
      <w:tr w:rsidR="005B4FDC" w:rsidRPr="00F32BB5" w14:paraId="7364D120"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35E36A0"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06251D2"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6E9B9E1"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F8CEFB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CD50670"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2D7015AF"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B79BA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C4126"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GERARDO MANUEL HERNANDEZ RECINOS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C07A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F4C84"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ADAN DOMINGUEZ FIGUEROA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7478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66B076F0"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C95F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30CAF"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NERI CORDOVA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A867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65F58"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GUADALUPE AGUILAR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4AF93"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2CA1C7DD"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CFBB8B"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A7B9E"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VICTORIA HERNANDEZ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5381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6709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LAURA DANIELA PEREZ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A830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557D29CC" w14:textId="77777777" w:rsidR="005B4FDC" w:rsidRPr="00A1134A" w:rsidRDefault="005B4FDC" w:rsidP="005B4FDC">
      <w:pPr>
        <w:pStyle w:val="Municipio"/>
      </w:pPr>
      <w:r w:rsidRPr="00A1134A">
        <w:t>TEAPA</w:t>
      </w:r>
    </w:p>
    <w:p w14:paraId="3DB96002" w14:textId="77777777" w:rsidR="005B4FDC" w:rsidRPr="00A1134A" w:rsidRDefault="005B4FDC" w:rsidP="005B4FDC">
      <w:pPr>
        <w:pStyle w:val="Partido"/>
      </w:pPr>
      <w:r w:rsidRPr="00A1134A">
        <w:t>PARTIDO DEL TRABAJO (PT)</w:t>
      </w:r>
    </w:p>
    <w:p w14:paraId="0BA511F5"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81"/>
        <w:gridCol w:w="919"/>
        <w:gridCol w:w="3215"/>
        <w:gridCol w:w="934"/>
      </w:tblGrid>
      <w:tr w:rsidR="005B4FDC" w:rsidRPr="00F32BB5" w14:paraId="6DED93E1"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6AEA6B0"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53DA11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85A4341"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9D2E22A"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3B3F06"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0BB56489"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4F229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FAEE3"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HIRAM LLERGO LATOURNERIE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509BE"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3783F"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NILTON ENRIQUE DE ALMEIDA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8C18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0E41EFE2"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DEA55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A2F6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ANA LUCIA VAZQUEZ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98E1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CABA5"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FLOR GARCIA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1C7F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509D395C"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9C62B5"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376AC"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AMANDA ELENA DE LA FUENTE ACUÑA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C71D0"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6FD6B"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MARIANA BEATRIZ HERNANDEZ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4EF4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3AAE56D7" w14:textId="77777777" w:rsidR="005B4FDC" w:rsidRPr="00A1134A" w:rsidRDefault="005B4FDC" w:rsidP="005B4FDC">
      <w:pPr>
        <w:pStyle w:val="Municipio"/>
      </w:pPr>
      <w:r w:rsidRPr="005B4FDC">
        <w:t>TENOSIQUE</w:t>
      </w:r>
    </w:p>
    <w:p w14:paraId="4D463678" w14:textId="77777777" w:rsidR="005B4FDC" w:rsidRPr="00A1134A" w:rsidRDefault="005B4FDC" w:rsidP="005B4FDC">
      <w:pPr>
        <w:pStyle w:val="Partido"/>
      </w:pPr>
      <w:r w:rsidRPr="00A1134A">
        <w:t>PARTIDO DEL TRABAJO (PT)</w:t>
      </w:r>
    </w:p>
    <w:p w14:paraId="19A4748F" w14:textId="77777777" w:rsidR="005B4FDC" w:rsidRPr="00A1134A" w:rsidRDefault="005B4FDC" w:rsidP="0020380A">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06"/>
        <w:gridCol w:w="919"/>
        <w:gridCol w:w="3189"/>
        <w:gridCol w:w="934"/>
      </w:tblGrid>
      <w:tr w:rsidR="005B4FDC" w:rsidRPr="00F32BB5" w14:paraId="6D8EC066" w14:textId="77777777" w:rsidTr="00CF01A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518590E"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21D5663"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A87E7CF"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AD4D3DB"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1D0425D" w14:textId="77777777" w:rsidR="005B4FDC" w:rsidRPr="00F32BB5" w:rsidRDefault="005B4FDC" w:rsidP="005B4FDC">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5B4FDC" w:rsidRPr="00F32BB5" w14:paraId="59FAB399"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78085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57C46"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SANDRA BEATRIZ HERNANDEZ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D74E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9A159"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CRISTAL VAZQUEZ CARRERA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FA35C"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5B4FDC" w:rsidRPr="00F32BB5" w14:paraId="381B3544"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C8D0BF"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CF2E6"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URBINO MISAEL RODRIGUEZ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F2E48"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F70FF"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GEREMIAS LAGUNA OCAMPO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ED5C1"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5B4FDC" w:rsidRPr="00F32BB5" w14:paraId="375F7393" w14:textId="77777777" w:rsidTr="00CF01A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D7379D"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D4793"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YULISSA GUADALUPE AES MOSQUEDA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F7519"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BF762" w14:textId="77777777" w:rsidR="005B4FDC" w:rsidRPr="00F32BB5" w:rsidRDefault="005B4FDC" w:rsidP="005B4FDC">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KEILA YARET FELIX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E2007" w14:textId="77777777" w:rsidR="005B4FDC" w:rsidRPr="00F32BB5" w:rsidRDefault="005B4FDC" w:rsidP="005B4FDC">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63E1AFBB" w14:textId="77777777" w:rsidR="005B4FDC" w:rsidRPr="005B4FDC" w:rsidRDefault="005B4FDC" w:rsidP="005B4FDC">
      <w:pPr>
        <w:rPr>
          <w:rFonts w:ascii="Arial" w:hAnsi="Arial" w:cs="Arial"/>
          <w:sz w:val="20"/>
          <w:szCs w:val="20"/>
        </w:rPr>
      </w:pPr>
    </w:p>
    <w:p w14:paraId="5937FBE1" w14:textId="77777777" w:rsidR="00F54D9E" w:rsidRPr="00BE6040" w:rsidRDefault="00F54D9E" w:rsidP="00F54D9E">
      <w:pPr>
        <w:rPr>
          <w:rFonts w:ascii="Arial" w:hAnsi="Arial" w:cs="Arial"/>
        </w:rPr>
      </w:pPr>
      <w:r w:rsidRPr="00BE6040">
        <w:rPr>
          <w:rFonts w:ascii="Arial" w:hAnsi="Arial" w:cs="Arial"/>
        </w:rPr>
        <w:lastRenderedPageBreak/>
        <w:t>Sobre la base de las consideraciones señaladas, este Consejo Estatal emite el siguiente:</w:t>
      </w:r>
    </w:p>
    <w:p w14:paraId="53C6C2AD" w14:textId="6C338EC5" w:rsidR="00F54D9E" w:rsidRDefault="00F54D9E" w:rsidP="00532197">
      <w:pPr>
        <w:pStyle w:val="Ttulo1"/>
      </w:pPr>
      <w:r w:rsidRPr="00BE6040">
        <w:t>Acuerdo</w:t>
      </w:r>
    </w:p>
    <w:p w14:paraId="10F90272" w14:textId="77777777" w:rsidR="00BC60EC" w:rsidRPr="00BC60EC" w:rsidRDefault="00BC60EC" w:rsidP="00BC60EC"/>
    <w:p w14:paraId="0B273BD2" w14:textId="1B3D17FE" w:rsidR="0033453E" w:rsidRDefault="00F54D9E" w:rsidP="0033453E">
      <w:pPr>
        <w:rPr>
          <w:rFonts w:ascii="Arial" w:hAnsi="Arial" w:cs="Arial"/>
        </w:rPr>
      </w:pPr>
      <w:r w:rsidRPr="00BE6040">
        <w:rPr>
          <w:rFonts w:ascii="Arial" w:hAnsi="Arial" w:cs="Arial"/>
          <w:b/>
          <w:bCs/>
        </w:rPr>
        <w:t>Primero.</w:t>
      </w:r>
      <w:r w:rsidRPr="00BE6040">
        <w:rPr>
          <w:rFonts w:ascii="Arial" w:hAnsi="Arial" w:cs="Arial"/>
        </w:rPr>
        <w:t xml:space="preserve"> Se aprueba el registro </w:t>
      </w:r>
      <w:r w:rsidR="0033453E" w:rsidRPr="00BE6040">
        <w:rPr>
          <w:rFonts w:ascii="Arial" w:hAnsi="Arial" w:cs="Arial"/>
        </w:rPr>
        <w:t xml:space="preserve">supletorio de las candidaturas a </w:t>
      </w:r>
      <w:r w:rsidR="004915F1" w:rsidRPr="00BE6040">
        <w:rPr>
          <w:rFonts w:ascii="Arial" w:hAnsi="Arial" w:cs="Arial"/>
        </w:rPr>
        <w:t>Regidurías</w:t>
      </w:r>
      <w:r w:rsidR="0033453E" w:rsidRPr="00BE6040">
        <w:rPr>
          <w:rFonts w:ascii="Arial" w:hAnsi="Arial" w:cs="Arial"/>
        </w:rPr>
        <w:t xml:space="preserve"> por el principio de mayoría relativa postuladas por los partidos políticos </w:t>
      </w:r>
      <w:r w:rsidR="00100C6F" w:rsidRPr="00BE6040">
        <w:rPr>
          <w:rFonts w:ascii="Arial" w:hAnsi="Arial" w:cs="Arial"/>
          <w:b/>
        </w:rPr>
        <w:t xml:space="preserve">de </w:t>
      </w:r>
      <w:r w:rsidR="003F78EB">
        <w:rPr>
          <w:rFonts w:ascii="Arial" w:hAnsi="Arial" w:cs="Arial"/>
          <w:b/>
        </w:rPr>
        <w:t>Verde Ecologista de México y del Trabajo</w:t>
      </w:r>
      <w:r w:rsidR="00100C6F" w:rsidRPr="00BE6040">
        <w:rPr>
          <w:rFonts w:ascii="Arial" w:hAnsi="Arial" w:cs="Arial"/>
          <w:b/>
        </w:rPr>
        <w:t xml:space="preserve"> </w:t>
      </w:r>
      <w:r w:rsidR="0033453E" w:rsidRPr="00BE6040">
        <w:rPr>
          <w:rFonts w:ascii="Arial" w:hAnsi="Arial" w:cs="Arial"/>
        </w:rPr>
        <w:t>con motivo del Proceso Electoral Local Ordinario 2023 – 2024 que a continuación se describen:</w:t>
      </w:r>
    </w:p>
    <w:p w14:paraId="11CE22B9" w14:textId="77777777" w:rsidR="00CD317C" w:rsidRDefault="00CD317C" w:rsidP="0033453E">
      <w:pPr>
        <w:rPr>
          <w:rFonts w:ascii="Arial" w:hAnsi="Arial" w:cs="Arial"/>
        </w:rPr>
      </w:pPr>
    </w:p>
    <w:p w14:paraId="706300B4" w14:textId="77777777" w:rsidR="00F32BB5" w:rsidRPr="00D65302" w:rsidRDefault="00F32BB5" w:rsidP="00F32BB5">
      <w:pPr>
        <w:spacing w:line="300" w:lineRule="auto"/>
        <w:ind w:left="1701" w:right="1701"/>
        <w:jc w:val="center"/>
        <w:rPr>
          <w:rFonts w:ascii="Arial" w:hAnsi="Arial" w:cs="Arial"/>
          <w:b/>
          <w:sz w:val="24"/>
        </w:rPr>
      </w:pPr>
      <w:r w:rsidRPr="00D65302">
        <w:rPr>
          <w:rFonts w:ascii="Arial" w:hAnsi="Arial" w:cs="Arial"/>
          <w:b/>
          <w:sz w:val="24"/>
        </w:rPr>
        <w:t>PRESIDENCIAS MUNICIPALES Y REGIDURÍAS (MAYORÍA RELATIVA)</w:t>
      </w:r>
    </w:p>
    <w:p w14:paraId="211EE3C9" w14:textId="77777777" w:rsidR="00F32BB5" w:rsidRPr="005B4FDC" w:rsidRDefault="00F32BB5" w:rsidP="00F32BB5">
      <w:pPr>
        <w:pStyle w:val="Municipio"/>
      </w:pPr>
      <w:r w:rsidRPr="005B4FDC">
        <w:t>BALANCÁN</w:t>
      </w:r>
    </w:p>
    <w:p w14:paraId="391565AB" w14:textId="77777777" w:rsidR="00F32BB5" w:rsidRPr="00A1134A" w:rsidRDefault="00F32BB5" w:rsidP="00F32BB5">
      <w:pPr>
        <w:pStyle w:val="Partido"/>
      </w:pPr>
      <w:r w:rsidRPr="00A1134A">
        <w:t>PARTIDO DEL TRABAJO (PT)</w:t>
      </w:r>
    </w:p>
    <w:p w14:paraId="04EA2E30"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249"/>
        <w:gridCol w:w="919"/>
        <w:gridCol w:w="3249"/>
        <w:gridCol w:w="934"/>
      </w:tblGrid>
      <w:tr w:rsidR="00F32BB5" w:rsidRPr="00F32BB5" w14:paraId="5E29CACD"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hideMark/>
          </w:tcPr>
          <w:p w14:paraId="26FA8B7B"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hideMark/>
          </w:tcPr>
          <w:p w14:paraId="74C5AF51"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hideMark/>
          </w:tcPr>
          <w:p w14:paraId="5EE3BB1F"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hideMark/>
          </w:tcPr>
          <w:p w14:paraId="618E8879"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hideMark/>
          </w:tcPr>
          <w:p w14:paraId="34167F9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3ED6BF65"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55F97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hideMark/>
          </w:tcPr>
          <w:p w14:paraId="7150C9CF"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JOSE MANUEL SANCHEZ DE LA O</w:t>
            </w:r>
          </w:p>
        </w:tc>
        <w:tc>
          <w:tcPr>
            <w:tcW w:w="0" w:type="auto"/>
            <w:tcBorders>
              <w:top w:val="outset" w:sz="6" w:space="0" w:color="auto"/>
              <w:left w:val="outset" w:sz="6" w:space="0" w:color="auto"/>
              <w:bottom w:val="outset" w:sz="6" w:space="0" w:color="auto"/>
              <w:right w:val="outset" w:sz="6" w:space="0" w:color="auto"/>
            </w:tcBorders>
            <w:hideMark/>
          </w:tcPr>
          <w:p w14:paraId="435AFA2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hideMark/>
          </w:tcPr>
          <w:p w14:paraId="143B1F4E"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ARMANDO GARCIA MAGDONALL</w:t>
            </w:r>
          </w:p>
        </w:tc>
        <w:tc>
          <w:tcPr>
            <w:tcW w:w="0" w:type="auto"/>
            <w:tcBorders>
              <w:top w:val="outset" w:sz="6" w:space="0" w:color="auto"/>
              <w:left w:val="outset" w:sz="6" w:space="0" w:color="auto"/>
              <w:bottom w:val="outset" w:sz="6" w:space="0" w:color="auto"/>
              <w:right w:val="outset" w:sz="6" w:space="0" w:color="auto"/>
            </w:tcBorders>
            <w:hideMark/>
          </w:tcPr>
          <w:p w14:paraId="3B2CC03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7665BD0D"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794F1F"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hideMark/>
          </w:tcPr>
          <w:p w14:paraId="7BDD3266"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CINDY ALEJANDRA AGUIRRE BENITEZ</w:t>
            </w:r>
          </w:p>
        </w:tc>
        <w:tc>
          <w:tcPr>
            <w:tcW w:w="0" w:type="auto"/>
            <w:tcBorders>
              <w:top w:val="outset" w:sz="6" w:space="0" w:color="auto"/>
              <w:left w:val="outset" w:sz="6" w:space="0" w:color="auto"/>
              <w:bottom w:val="outset" w:sz="6" w:space="0" w:color="auto"/>
              <w:right w:val="outset" w:sz="6" w:space="0" w:color="auto"/>
            </w:tcBorders>
            <w:hideMark/>
          </w:tcPr>
          <w:p w14:paraId="6FE3609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00FDBD01"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LEONOR CAMARA CONTRERAS</w:t>
            </w:r>
          </w:p>
        </w:tc>
        <w:tc>
          <w:tcPr>
            <w:tcW w:w="0" w:type="auto"/>
            <w:tcBorders>
              <w:top w:val="outset" w:sz="6" w:space="0" w:color="auto"/>
              <w:left w:val="outset" w:sz="6" w:space="0" w:color="auto"/>
              <w:bottom w:val="outset" w:sz="6" w:space="0" w:color="auto"/>
              <w:right w:val="outset" w:sz="6" w:space="0" w:color="auto"/>
            </w:tcBorders>
            <w:hideMark/>
          </w:tcPr>
          <w:p w14:paraId="214886BD"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0234C33D"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12908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hideMark/>
          </w:tcPr>
          <w:p w14:paraId="3B3E489B"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NELLY CITLALLI ACOSTA DOPORTO</w:t>
            </w:r>
          </w:p>
        </w:tc>
        <w:tc>
          <w:tcPr>
            <w:tcW w:w="0" w:type="auto"/>
            <w:tcBorders>
              <w:top w:val="outset" w:sz="6" w:space="0" w:color="auto"/>
              <w:left w:val="outset" w:sz="6" w:space="0" w:color="auto"/>
              <w:bottom w:val="outset" w:sz="6" w:space="0" w:color="auto"/>
              <w:right w:val="outset" w:sz="6" w:space="0" w:color="auto"/>
            </w:tcBorders>
            <w:hideMark/>
          </w:tcPr>
          <w:p w14:paraId="5F742E6F"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hideMark/>
          </w:tcPr>
          <w:p w14:paraId="07264726"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CONCEPCION VIRRUETA MENDOZA</w:t>
            </w:r>
          </w:p>
        </w:tc>
        <w:tc>
          <w:tcPr>
            <w:tcW w:w="0" w:type="auto"/>
            <w:tcBorders>
              <w:top w:val="outset" w:sz="6" w:space="0" w:color="auto"/>
              <w:left w:val="outset" w:sz="6" w:space="0" w:color="auto"/>
              <w:bottom w:val="outset" w:sz="6" w:space="0" w:color="auto"/>
              <w:right w:val="outset" w:sz="6" w:space="0" w:color="auto"/>
            </w:tcBorders>
            <w:hideMark/>
          </w:tcPr>
          <w:p w14:paraId="628422B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76913F08" w14:textId="77777777" w:rsidR="00BC60EC" w:rsidRDefault="00BC60EC" w:rsidP="00F32BB5">
      <w:pPr>
        <w:pStyle w:val="Municipio"/>
      </w:pPr>
    </w:p>
    <w:p w14:paraId="632252B3" w14:textId="77777777" w:rsidR="00BC60EC" w:rsidRDefault="00BC60EC" w:rsidP="00F32BB5">
      <w:pPr>
        <w:pStyle w:val="Municipio"/>
      </w:pPr>
    </w:p>
    <w:p w14:paraId="3D32BF32" w14:textId="72B349C7" w:rsidR="00F32BB5" w:rsidRPr="00A1134A" w:rsidRDefault="00F32BB5" w:rsidP="00F32BB5">
      <w:pPr>
        <w:pStyle w:val="Municipio"/>
      </w:pPr>
      <w:r w:rsidRPr="00A1134A">
        <w:lastRenderedPageBreak/>
        <w:t>CENTLA</w:t>
      </w:r>
    </w:p>
    <w:p w14:paraId="5EDDB84E" w14:textId="77777777" w:rsidR="00F32BB5" w:rsidRPr="00A1134A" w:rsidRDefault="00F32BB5" w:rsidP="00F32BB5">
      <w:pPr>
        <w:pStyle w:val="Partido"/>
      </w:pPr>
      <w:r w:rsidRPr="00A1134A">
        <w:t>PARTIDO VERDE ECOLOGISTA DE MÉXICO (PVEM)</w:t>
      </w:r>
    </w:p>
    <w:p w14:paraId="7AF482B1"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7"/>
        <w:gridCol w:w="920"/>
        <w:gridCol w:w="3233"/>
        <w:gridCol w:w="898"/>
      </w:tblGrid>
      <w:tr w:rsidR="00F32BB5" w:rsidRPr="00F32BB5" w14:paraId="4403F1AD"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146B1E5"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0235FC1"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81D467B"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625AE95"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EA75210"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55E557F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B46B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50EFB"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MIGUEL ANGEL HERNANDEZ SUAREZ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CA2F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52AF6"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LAURA SUSANA ESPINOSA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DE6A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365D74E6"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6DC39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5CF5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CITLALLI EMILIA RUIZ GORDILLO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0727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3C64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YOLANDA RODRIGUEZ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A481F"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7AF0924C"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5A78C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7CF8B"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HEIDI AMAIRANI GONGORA AVALOS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1E74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187B3"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VIANNEY REYES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FA4C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7A29560E" w14:textId="77777777" w:rsidR="00F32BB5" w:rsidRPr="00A1134A" w:rsidRDefault="00F32BB5" w:rsidP="00F32BB5">
      <w:pPr>
        <w:pStyle w:val="Partido"/>
      </w:pPr>
      <w:r w:rsidRPr="00A1134A">
        <w:t>PARTIDO DEL TRABAJO (PT)</w:t>
      </w:r>
    </w:p>
    <w:p w14:paraId="1ED75F62"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81"/>
        <w:gridCol w:w="919"/>
        <w:gridCol w:w="3215"/>
        <w:gridCol w:w="934"/>
      </w:tblGrid>
      <w:tr w:rsidR="00F32BB5" w:rsidRPr="00F32BB5" w14:paraId="2C600210"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772F5A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047440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909FFD5"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FA8842B"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EE32DC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11B6623C"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BE05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9B90D"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MARVELI CANO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D0CF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6AF53"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LUCRECIA LEON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0F65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61A7004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E3655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3E11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NATHANAEL RODRIGUEZ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F46C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B6A8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JOB DE LA CRUZ MADRIGAL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2B142"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4E1410E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177D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F0563"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MARTHA EMILY HERNANDEZ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E8D1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79B4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NORMA HERNANDEZ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D9AA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72D85164" w14:textId="77777777" w:rsidR="00F32BB5" w:rsidRPr="00A1134A" w:rsidRDefault="00F32BB5" w:rsidP="00F32BB5">
      <w:pPr>
        <w:pStyle w:val="Municipio"/>
      </w:pPr>
      <w:r w:rsidRPr="00A1134A">
        <w:t>CENTRO</w:t>
      </w:r>
    </w:p>
    <w:p w14:paraId="6FB7585F" w14:textId="77777777" w:rsidR="00F32BB5" w:rsidRPr="00A1134A" w:rsidRDefault="00F32BB5" w:rsidP="00F32BB5">
      <w:pPr>
        <w:pStyle w:val="Partido"/>
      </w:pPr>
      <w:r w:rsidRPr="00A1134A">
        <w:t>PARTIDO DEL TRABAJO (PT)</w:t>
      </w:r>
    </w:p>
    <w:p w14:paraId="67C615D7"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6"/>
        <w:gridCol w:w="920"/>
        <w:gridCol w:w="3198"/>
        <w:gridCol w:w="935"/>
      </w:tblGrid>
      <w:tr w:rsidR="00F32BB5" w:rsidRPr="00F32BB5" w14:paraId="4316E163"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540D783"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398807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C859186"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B2CAD4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C005056"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54B67053"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D16D4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92BB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FELICIANO WONG ORTIZ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F8BF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92CD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FERDUSI BASTAR MERITO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A1F7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76141A8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FFF44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BE0C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CLAUDIA HORTENCIA BAYONA ARCOS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AEBC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37DF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ABIGAIL ARPAY CANUL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45CA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69101232"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4BC54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B1846"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ANGELICA LEON BENITEZ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ED7D2"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A7B70"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STEPHANI CHABLE BROCA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E7AF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01908C66" w14:textId="77777777" w:rsidR="00BC60EC" w:rsidRDefault="00BC60EC" w:rsidP="00F32BB5">
      <w:pPr>
        <w:pStyle w:val="Municipio"/>
      </w:pPr>
    </w:p>
    <w:p w14:paraId="189614BF" w14:textId="77777777" w:rsidR="00BC60EC" w:rsidRDefault="00BC60EC" w:rsidP="00F32BB5">
      <w:pPr>
        <w:pStyle w:val="Municipio"/>
      </w:pPr>
    </w:p>
    <w:p w14:paraId="2896F869" w14:textId="6EE3147E" w:rsidR="00F32BB5" w:rsidRPr="00A1134A" w:rsidRDefault="00F32BB5" w:rsidP="00F32BB5">
      <w:pPr>
        <w:pStyle w:val="Municipio"/>
      </w:pPr>
      <w:r w:rsidRPr="00A1134A">
        <w:lastRenderedPageBreak/>
        <w:t>CUNDUACÁN</w:t>
      </w:r>
    </w:p>
    <w:p w14:paraId="42C48B5E" w14:textId="77777777" w:rsidR="00F32BB5" w:rsidRPr="00A1134A" w:rsidRDefault="00F32BB5" w:rsidP="00F32BB5">
      <w:pPr>
        <w:pStyle w:val="Partido"/>
      </w:pPr>
      <w:r w:rsidRPr="00A1134A">
        <w:t>PARTIDO VERDE ECOLOGISTA DE MÉXICO (PVEM)</w:t>
      </w:r>
    </w:p>
    <w:p w14:paraId="092369F9"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293"/>
        <w:gridCol w:w="919"/>
        <w:gridCol w:w="3201"/>
        <w:gridCol w:w="934"/>
      </w:tblGrid>
      <w:tr w:rsidR="00F32BB5" w:rsidRPr="00F32BB5" w14:paraId="6979249A"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EA51A40"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EECC3D9"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C2210F5"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1F1588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2DDFE80"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31A5B29A"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7E194F"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DE51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FRANCISCO JAVIER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A3A5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DAC4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JESUS MANUEL DIAZ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6AC8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429C73B1"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C1859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E4B1E"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ESTRELLA SOBERANO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49B42"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51941"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SELENE IVETTE ZAPATA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6AA3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3F0724FD"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0F2F3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3D3C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TANIA GUADALUPE ENRIQUEZ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0885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F547"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YUHAYNA CORTAZAR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07AE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1022E58A" w14:textId="77777777" w:rsidR="00F32BB5" w:rsidRPr="00A1134A" w:rsidRDefault="00F32BB5" w:rsidP="00F32BB5">
      <w:pPr>
        <w:pStyle w:val="Municipio"/>
      </w:pPr>
      <w:r w:rsidRPr="00A1134A">
        <w:t>EMILIANO ZAPATA</w:t>
      </w:r>
    </w:p>
    <w:p w14:paraId="25CC9AA1" w14:textId="77777777" w:rsidR="00F32BB5" w:rsidRPr="00A1134A" w:rsidRDefault="00F32BB5" w:rsidP="00F32BB5">
      <w:pPr>
        <w:pStyle w:val="Partido"/>
      </w:pPr>
      <w:r w:rsidRPr="00A1134A">
        <w:t>PARTIDO DEL TRABAJO (PT)</w:t>
      </w:r>
    </w:p>
    <w:p w14:paraId="3554CE82"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80"/>
        <w:gridCol w:w="919"/>
        <w:gridCol w:w="3216"/>
        <w:gridCol w:w="934"/>
      </w:tblGrid>
      <w:tr w:rsidR="00F32BB5" w:rsidRPr="00F32BB5" w14:paraId="1B1072C2"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18317A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D2F7E5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20EC88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C303691"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0AA29C1"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406A5179"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F454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2BBF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VICENTE CASTRO OCHOA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1767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B034E"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 xml:space="preserve">ANTONIO MORENO </w:t>
            </w:r>
            <w:proofErr w:type="spellStart"/>
            <w:r w:rsidRPr="00F32BB5">
              <w:rPr>
                <w:rFonts w:ascii="Arial" w:eastAsia="Times New Roman" w:hAnsi="Arial" w:cs="Arial"/>
                <w:sz w:val="18"/>
                <w:szCs w:val="20"/>
                <w:lang w:eastAsia="es-MX"/>
              </w:rPr>
              <w:t>MORENO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4FAB12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79C729B7"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C46CE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344A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RITA PEREZ CAMBRANO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E310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E2B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MAGDALENA SOLIS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6368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5E91AFB5"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984CB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4C0D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KARINA DEL CARMEN MAGAÑA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7755D"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E4886"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YESENIA GUADALUPE CAMACHO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1316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160EAACB" w14:textId="77777777" w:rsidR="00F32BB5" w:rsidRPr="00A1134A" w:rsidRDefault="00F32BB5" w:rsidP="00F32BB5">
      <w:pPr>
        <w:pStyle w:val="Municipio"/>
      </w:pPr>
      <w:r w:rsidRPr="00A1134A">
        <w:t>JALAPA</w:t>
      </w:r>
    </w:p>
    <w:p w14:paraId="4BBAE0C6" w14:textId="77777777" w:rsidR="00F32BB5" w:rsidRPr="00A1134A" w:rsidRDefault="00F32BB5" w:rsidP="00F32BB5">
      <w:pPr>
        <w:pStyle w:val="Partido"/>
      </w:pPr>
      <w:r w:rsidRPr="00A1134A">
        <w:t>PARTIDO VERDE ECOLOGISTA DE MÉXICO (PVEM)</w:t>
      </w:r>
    </w:p>
    <w:p w14:paraId="5B4DDA27"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85"/>
        <w:gridCol w:w="919"/>
        <w:gridCol w:w="3210"/>
        <w:gridCol w:w="934"/>
      </w:tblGrid>
      <w:tr w:rsidR="00F32BB5" w:rsidRPr="00F32BB5" w14:paraId="36E7308B"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4B6FC4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AF94880"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85F1106"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21CC15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431D5E2"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51323E3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3E1EA2"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A1A66"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CARLOS PRIEGO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383F6"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A4417"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RUBICEL GARCIA CADENA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30A6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28183CCB"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8ADF4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3E827"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GUADALUPE VIRIDIANA ANDRADE MAZA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DFFB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76692"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NASHELY PLATAS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6C24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125E656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0FC2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65E2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DANIELA SOSA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6CCE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0298A"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KARLA VICTORIA CARDENAS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668C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5E15482E" w14:textId="77777777" w:rsidR="00BC60EC" w:rsidRDefault="00BC60EC" w:rsidP="00F32BB5">
      <w:pPr>
        <w:pStyle w:val="Partido"/>
      </w:pPr>
    </w:p>
    <w:p w14:paraId="149A4247" w14:textId="77777777" w:rsidR="00BC60EC" w:rsidRDefault="00BC60EC" w:rsidP="00F32BB5">
      <w:pPr>
        <w:pStyle w:val="Partido"/>
      </w:pPr>
    </w:p>
    <w:p w14:paraId="4A63C780" w14:textId="6475C1D7" w:rsidR="00F32BB5" w:rsidRPr="00A1134A" w:rsidRDefault="00F32BB5" w:rsidP="00F32BB5">
      <w:pPr>
        <w:pStyle w:val="Partido"/>
      </w:pPr>
      <w:r w:rsidRPr="00A1134A">
        <w:lastRenderedPageBreak/>
        <w:t>PARTIDO DEL TRABAJO (PT)</w:t>
      </w:r>
    </w:p>
    <w:p w14:paraId="70E9591B"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199"/>
        <w:gridCol w:w="917"/>
        <w:gridCol w:w="3304"/>
        <w:gridCol w:w="932"/>
      </w:tblGrid>
      <w:tr w:rsidR="00F32BB5" w:rsidRPr="00F32BB5" w14:paraId="72647F00"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30C5852"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BA510D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683D3C9"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A608B0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4C2708C"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1B8D10BA"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69228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74E1"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JOSE MANUEL HERNANDEZ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69B6D"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58D93"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TARCILO OROPEZA FLOTA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5063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6ADB1C2C"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C77CC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988A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SILVIA ARRAIZ GALLEGOS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D0DC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70061"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SILVIA ROSA DOMINGUEZ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68F1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59A3EA12"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D4A92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99CDF"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KARLA IVETT GUZMAN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40C46"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7BD8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JOSEFINA DEL CARMEN DE LA CRUZ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EFE06"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00578FBB" w14:textId="77777777" w:rsidR="00F32BB5" w:rsidRPr="00A1134A" w:rsidRDefault="00F32BB5" w:rsidP="00F32BB5">
      <w:pPr>
        <w:pStyle w:val="Municipio"/>
      </w:pPr>
      <w:r w:rsidRPr="00A1134A">
        <w:t>JALPA DE MÉNDEZ</w:t>
      </w:r>
    </w:p>
    <w:p w14:paraId="3A31AE95" w14:textId="77777777" w:rsidR="00F32BB5" w:rsidRPr="00A1134A" w:rsidRDefault="00F32BB5" w:rsidP="00F32BB5">
      <w:pPr>
        <w:pStyle w:val="Partido"/>
      </w:pPr>
      <w:r w:rsidRPr="00A1134A">
        <w:t>PARTIDO VERDE ECOLOGISTA DE MÉXICO (PVEM)</w:t>
      </w:r>
    </w:p>
    <w:p w14:paraId="1F036612"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39"/>
        <w:gridCol w:w="918"/>
        <w:gridCol w:w="3260"/>
        <w:gridCol w:w="933"/>
      </w:tblGrid>
      <w:tr w:rsidR="00F32BB5" w:rsidRPr="00F32BB5" w14:paraId="47307DD3"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06F7D8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02F9EB4"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DE82021"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D25696E"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F4A79D3"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12A5BB3A"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7F04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8B6F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LILIA OCEGUERA ANDRADE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01B4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2CB02"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ROSA MARIA RICARDEZ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2D44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1D3C0858"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0C4BF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BA09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ANDRES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CBAE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B78B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MARCOS ORLANDO HERNANDEZ ALAMILLA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3499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481BC22C"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18D88F"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8AF7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ITZEL CORTAZAR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FD64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B1850"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 xml:space="preserve">MARIA DEL CARMEN SASTRE </w:t>
            </w:r>
            <w:proofErr w:type="spellStart"/>
            <w:r w:rsidRPr="00F32BB5">
              <w:rPr>
                <w:rFonts w:ascii="Arial" w:eastAsia="Times New Roman" w:hAnsi="Arial" w:cs="Arial"/>
                <w:sz w:val="18"/>
                <w:szCs w:val="20"/>
                <w:lang w:eastAsia="es-MX"/>
              </w:rPr>
              <w:t>SASTRE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0A07E5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6BF4E168" w14:textId="77777777" w:rsidR="00F32BB5" w:rsidRPr="00A1134A" w:rsidRDefault="00F32BB5" w:rsidP="00F32BB5">
      <w:pPr>
        <w:pStyle w:val="Municipio"/>
      </w:pPr>
      <w:r w:rsidRPr="00A1134A">
        <w:t>JONUTA</w:t>
      </w:r>
    </w:p>
    <w:p w14:paraId="2C78414D" w14:textId="77777777" w:rsidR="00F32BB5" w:rsidRPr="00A1134A" w:rsidRDefault="00F32BB5" w:rsidP="00F32BB5">
      <w:pPr>
        <w:pStyle w:val="Partido"/>
      </w:pPr>
      <w:r w:rsidRPr="00A1134A">
        <w:t>PARTIDO DEL TRABAJO (PT)</w:t>
      </w:r>
    </w:p>
    <w:p w14:paraId="1C6DFDD1"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
        <w:gridCol w:w="3360"/>
        <w:gridCol w:w="947"/>
        <w:gridCol w:w="3103"/>
        <w:gridCol w:w="962"/>
      </w:tblGrid>
      <w:tr w:rsidR="00F32BB5" w:rsidRPr="00F32BB5" w14:paraId="440C1661" w14:textId="77777777" w:rsidTr="005F206A">
        <w:trPr>
          <w:tblHeader/>
          <w:tblCellSpacing w:w="15" w:type="dxa"/>
        </w:trPr>
        <w:tc>
          <w:tcPr>
            <w:tcW w:w="424" w:type="dxa"/>
            <w:tcBorders>
              <w:top w:val="outset" w:sz="6" w:space="0" w:color="auto"/>
              <w:left w:val="outset" w:sz="6" w:space="0" w:color="auto"/>
              <w:bottom w:val="outset" w:sz="6" w:space="0" w:color="auto"/>
              <w:right w:val="outset" w:sz="6" w:space="0" w:color="auto"/>
            </w:tcBorders>
            <w:vAlign w:val="center"/>
            <w:hideMark/>
          </w:tcPr>
          <w:p w14:paraId="42AF026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319" w:type="dxa"/>
            <w:tcBorders>
              <w:top w:val="outset" w:sz="6" w:space="0" w:color="auto"/>
              <w:left w:val="outset" w:sz="6" w:space="0" w:color="auto"/>
              <w:bottom w:val="outset" w:sz="6" w:space="0" w:color="auto"/>
              <w:right w:val="outset" w:sz="6" w:space="0" w:color="auto"/>
            </w:tcBorders>
            <w:vAlign w:val="center"/>
            <w:hideMark/>
          </w:tcPr>
          <w:p w14:paraId="4EFC348F"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38" w:type="dxa"/>
            <w:tcBorders>
              <w:top w:val="outset" w:sz="6" w:space="0" w:color="auto"/>
              <w:left w:val="outset" w:sz="6" w:space="0" w:color="auto"/>
              <w:bottom w:val="outset" w:sz="6" w:space="0" w:color="auto"/>
              <w:right w:val="outset" w:sz="6" w:space="0" w:color="auto"/>
            </w:tcBorders>
            <w:vAlign w:val="center"/>
            <w:hideMark/>
          </w:tcPr>
          <w:p w14:paraId="3C79378D"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023" w:type="dxa"/>
            <w:tcBorders>
              <w:top w:val="outset" w:sz="6" w:space="0" w:color="auto"/>
              <w:left w:val="outset" w:sz="6" w:space="0" w:color="auto"/>
              <w:bottom w:val="outset" w:sz="6" w:space="0" w:color="auto"/>
              <w:right w:val="outset" w:sz="6" w:space="0" w:color="auto"/>
            </w:tcBorders>
            <w:vAlign w:val="center"/>
            <w:hideMark/>
          </w:tcPr>
          <w:p w14:paraId="115501C1"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38" w:type="dxa"/>
            <w:tcBorders>
              <w:top w:val="outset" w:sz="6" w:space="0" w:color="auto"/>
              <w:left w:val="outset" w:sz="6" w:space="0" w:color="auto"/>
              <w:bottom w:val="outset" w:sz="6" w:space="0" w:color="auto"/>
              <w:right w:val="outset" w:sz="6" w:space="0" w:color="auto"/>
            </w:tcBorders>
            <w:vAlign w:val="center"/>
            <w:hideMark/>
          </w:tcPr>
          <w:p w14:paraId="05310150"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58430CF2"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C3698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4DF53"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CARLOS ANTONIO DIAZ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8473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127E6"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MILTON CARLOS METELIN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4ACB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31903C3E"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5494A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7A45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NIDIA DEL CARMEN HERNANDEZ MOSCOSO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9212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9DD2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GUADALUPE AGUIRRE ZAMUDIO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661BC"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432FF89A"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3F34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90C6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YURI SADDAY LEZAMA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E10A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0CD52"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DEL CARMEN GOMEZ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1C50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60D96846" w14:textId="77777777" w:rsidR="00BC60EC" w:rsidRDefault="00BC60EC" w:rsidP="00F32BB5">
      <w:pPr>
        <w:pStyle w:val="Municipio"/>
      </w:pPr>
    </w:p>
    <w:p w14:paraId="22611718" w14:textId="183C6AC9" w:rsidR="00F32BB5" w:rsidRPr="00A1134A" w:rsidRDefault="00F32BB5" w:rsidP="00F32BB5">
      <w:pPr>
        <w:pStyle w:val="Municipio"/>
      </w:pPr>
      <w:r w:rsidRPr="00A1134A">
        <w:lastRenderedPageBreak/>
        <w:t>MACUSPANA</w:t>
      </w:r>
    </w:p>
    <w:p w14:paraId="01BFC3D2" w14:textId="77777777" w:rsidR="00F32BB5" w:rsidRPr="00A1134A" w:rsidRDefault="00F32BB5" w:rsidP="00F32BB5">
      <w:pPr>
        <w:pStyle w:val="Partido"/>
      </w:pPr>
      <w:r w:rsidRPr="00A1134A">
        <w:t>PARTIDO VERDE ECOLOGISTA DE MÉXICO (PVEM)</w:t>
      </w:r>
    </w:p>
    <w:p w14:paraId="34C8096F"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40"/>
        <w:gridCol w:w="895"/>
        <w:gridCol w:w="3198"/>
        <w:gridCol w:w="910"/>
      </w:tblGrid>
      <w:tr w:rsidR="00F32BB5" w:rsidRPr="00F32BB5" w14:paraId="35D3F19E" w14:textId="77777777" w:rsidTr="005F206A">
        <w:trPr>
          <w:tblHeader/>
          <w:tblCellSpacing w:w="15" w:type="dxa"/>
        </w:trPr>
        <w:tc>
          <w:tcPr>
            <w:tcW w:w="435" w:type="dxa"/>
            <w:tcBorders>
              <w:top w:val="outset" w:sz="6" w:space="0" w:color="auto"/>
              <w:left w:val="outset" w:sz="6" w:space="0" w:color="auto"/>
              <w:bottom w:val="outset" w:sz="6" w:space="0" w:color="auto"/>
              <w:right w:val="outset" w:sz="6" w:space="0" w:color="auto"/>
            </w:tcBorders>
            <w:vAlign w:val="center"/>
            <w:hideMark/>
          </w:tcPr>
          <w:p w14:paraId="791EBF5D"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282" w:type="dxa"/>
            <w:tcBorders>
              <w:top w:val="outset" w:sz="6" w:space="0" w:color="auto"/>
              <w:left w:val="outset" w:sz="6" w:space="0" w:color="auto"/>
              <w:bottom w:val="outset" w:sz="6" w:space="0" w:color="auto"/>
              <w:right w:val="outset" w:sz="6" w:space="0" w:color="auto"/>
            </w:tcBorders>
            <w:vAlign w:val="center"/>
            <w:hideMark/>
          </w:tcPr>
          <w:p w14:paraId="2BA0540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867" w:type="dxa"/>
            <w:tcBorders>
              <w:top w:val="outset" w:sz="6" w:space="0" w:color="auto"/>
              <w:left w:val="outset" w:sz="6" w:space="0" w:color="auto"/>
              <w:bottom w:val="outset" w:sz="6" w:space="0" w:color="auto"/>
              <w:right w:val="outset" w:sz="6" w:space="0" w:color="auto"/>
            </w:tcBorders>
            <w:vAlign w:val="center"/>
            <w:hideMark/>
          </w:tcPr>
          <w:p w14:paraId="40C4C3D9"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191" w:type="dxa"/>
            <w:tcBorders>
              <w:top w:val="outset" w:sz="6" w:space="0" w:color="auto"/>
              <w:left w:val="outset" w:sz="6" w:space="0" w:color="auto"/>
              <w:bottom w:val="outset" w:sz="6" w:space="0" w:color="auto"/>
              <w:right w:val="outset" w:sz="6" w:space="0" w:color="auto"/>
            </w:tcBorders>
            <w:vAlign w:val="center"/>
            <w:hideMark/>
          </w:tcPr>
          <w:p w14:paraId="579A28DB"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867" w:type="dxa"/>
            <w:tcBorders>
              <w:top w:val="outset" w:sz="6" w:space="0" w:color="auto"/>
              <w:left w:val="outset" w:sz="6" w:space="0" w:color="auto"/>
              <w:bottom w:val="outset" w:sz="6" w:space="0" w:color="auto"/>
              <w:right w:val="outset" w:sz="6" w:space="0" w:color="auto"/>
            </w:tcBorders>
            <w:vAlign w:val="center"/>
            <w:hideMark/>
          </w:tcPr>
          <w:p w14:paraId="501E4F45"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48549B86"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E9154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2780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ANA ISABEL SANCHEZ ROSALES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3443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DABB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MARIBEL OCAÑA GUZMAN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1068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4EB3270A"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F30C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F3EF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VERONICA RODRIGUEZ BOCANEGRA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FB9E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B14BB"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MIRNA CAMARA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7068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06CEC6B7"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ED7FF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36F64"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ITZELT DAYANA GIL PRIEGO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5137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78DCC"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JOSE BARANDICA PRIEGO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7AA5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45AA1EAA" w14:textId="77777777" w:rsidR="00F32BB5" w:rsidRPr="00A1134A" w:rsidRDefault="00F32BB5" w:rsidP="00F32BB5">
      <w:pPr>
        <w:pStyle w:val="Municipio"/>
      </w:pPr>
      <w:r>
        <w:t>NACAJUCA</w:t>
      </w:r>
    </w:p>
    <w:p w14:paraId="2A6744D6" w14:textId="77777777" w:rsidR="00F32BB5" w:rsidRPr="00A1134A" w:rsidRDefault="00F32BB5" w:rsidP="00F32BB5">
      <w:pPr>
        <w:pStyle w:val="Partido"/>
      </w:pPr>
      <w:r w:rsidRPr="00A1134A">
        <w:t>PARTIDO DEL TRABAJO (PT)</w:t>
      </w:r>
    </w:p>
    <w:p w14:paraId="56C8A0DB"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8"/>
        <w:gridCol w:w="920"/>
        <w:gridCol w:w="3232"/>
        <w:gridCol w:w="898"/>
      </w:tblGrid>
      <w:tr w:rsidR="00F32BB5" w:rsidRPr="00F32BB5" w14:paraId="77DD7BE2"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9CFC69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302E200"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0A514F6"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821D79D"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5598F5C"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30159D29"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E6878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A651D"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ROBERTO OCAÑA LEYVA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5FB4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5A24B"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NATIVIDAD LOPEZ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FE65F"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66732634"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3AEEC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7540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ZOILA RODRIGUEZ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FADE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EEEC0"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ANGELA GUADALUPE GARCIA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A1D4F"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1D9EFEB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8D962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6E46F"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DIANA ISABEL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656F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3C129"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DIANA LAURA PEREZ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623F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779F9F75" w14:textId="77777777" w:rsidR="00F32BB5" w:rsidRPr="00A1134A" w:rsidRDefault="00F32BB5" w:rsidP="00F32BB5">
      <w:pPr>
        <w:pStyle w:val="Municipio"/>
      </w:pPr>
      <w:r w:rsidRPr="00A1134A">
        <w:t>PARAÍSO</w:t>
      </w:r>
    </w:p>
    <w:p w14:paraId="41B53394" w14:textId="77777777" w:rsidR="00F32BB5" w:rsidRPr="00A1134A" w:rsidRDefault="00F32BB5" w:rsidP="00F32BB5">
      <w:pPr>
        <w:pStyle w:val="Partido"/>
      </w:pPr>
      <w:r w:rsidRPr="00A1134A">
        <w:t>PARTIDO DEL TRABAJO (PT)</w:t>
      </w:r>
    </w:p>
    <w:p w14:paraId="5F889A24"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7"/>
        <w:gridCol w:w="920"/>
        <w:gridCol w:w="3233"/>
        <w:gridCol w:w="898"/>
      </w:tblGrid>
      <w:tr w:rsidR="00F32BB5" w:rsidRPr="00F32BB5" w14:paraId="759650F2"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68E4E11"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C55A6BC"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CEA5BDB"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5D2A73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D65CDD5"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2E6F5C9B"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AC5BC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90774"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CECILEYVIS PEREZ PORTELA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FCF26"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AAEC3"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BRENDA NALLELY VALENCIA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F2D08"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3EEF1345"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071D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BFC2E"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ALBERTO DOMINGUEZ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6379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FA11E"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ASUNCION GOMEZ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4C46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15E404C3"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C3259D"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6F94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GABRIELA ORTIZ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64C1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2282E"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MARIANA ULIN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C696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0EC25115" w14:textId="77777777" w:rsidR="00BC60EC" w:rsidRDefault="00BC60EC" w:rsidP="00F32BB5">
      <w:pPr>
        <w:pStyle w:val="Municipio"/>
      </w:pPr>
    </w:p>
    <w:p w14:paraId="4663ADDC" w14:textId="77777777" w:rsidR="00BC60EC" w:rsidRDefault="00BC60EC" w:rsidP="00F32BB5">
      <w:pPr>
        <w:pStyle w:val="Municipio"/>
      </w:pPr>
    </w:p>
    <w:p w14:paraId="679761BD" w14:textId="408EEE95" w:rsidR="00F32BB5" w:rsidRPr="00A1134A" w:rsidRDefault="00F32BB5" w:rsidP="00F32BB5">
      <w:pPr>
        <w:pStyle w:val="Municipio"/>
      </w:pPr>
      <w:r w:rsidRPr="00A1134A">
        <w:lastRenderedPageBreak/>
        <w:t>TACOTALPA</w:t>
      </w:r>
    </w:p>
    <w:p w14:paraId="358D72A4" w14:textId="77777777" w:rsidR="00F32BB5" w:rsidRPr="00A1134A" w:rsidRDefault="00F32BB5" w:rsidP="00F32BB5">
      <w:pPr>
        <w:pStyle w:val="Partido"/>
      </w:pPr>
      <w:r w:rsidRPr="00A1134A">
        <w:t>PARTIDO VERDE ECOLOGISTA DE MÉXICO (PVEM)</w:t>
      </w:r>
    </w:p>
    <w:p w14:paraId="0E73D566"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308"/>
        <w:gridCol w:w="919"/>
        <w:gridCol w:w="3190"/>
        <w:gridCol w:w="934"/>
      </w:tblGrid>
      <w:tr w:rsidR="00F32BB5" w:rsidRPr="00F32BB5" w14:paraId="6790BD86"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CCE590A"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33A83D6"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6E0933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07C831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3BDE897"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7E26DDCD"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C3ACB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61664"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GERARDO MANUEL HERNANDEZ RECINOS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5C45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AC294"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ADAN DOMINGUEZ FIGUEROA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79AB6"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395B1C68"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180FB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EA37D"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NERI CORDOVA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2B00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6D5AD"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GUADALUPE AGUILAR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03A57"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5A80D402"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5DA4E9"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C6465"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 VICTORIA HERNANDEZ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46A4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F169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LAURA DANIELA PEREZ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27A0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1B522CAB" w14:textId="77777777" w:rsidR="00F32BB5" w:rsidRPr="00A1134A" w:rsidRDefault="00F32BB5" w:rsidP="00F32BB5">
      <w:pPr>
        <w:pStyle w:val="Municipio"/>
      </w:pPr>
      <w:r w:rsidRPr="00A1134A">
        <w:t>TEAPA</w:t>
      </w:r>
    </w:p>
    <w:p w14:paraId="3A884ABA" w14:textId="77777777" w:rsidR="00F32BB5" w:rsidRPr="00A1134A" w:rsidRDefault="00F32BB5" w:rsidP="00F32BB5">
      <w:pPr>
        <w:pStyle w:val="Partido"/>
      </w:pPr>
      <w:r w:rsidRPr="00A1134A">
        <w:t>PARTIDO DEL TRABAJO (PT)</w:t>
      </w:r>
    </w:p>
    <w:p w14:paraId="19A79AAA"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81"/>
        <w:gridCol w:w="919"/>
        <w:gridCol w:w="3215"/>
        <w:gridCol w:w="934"/>
      </w:tblGrid>
      <w:tr w:rsidR="00F32BB5" w:rsidRPr="00F32BB5" w14:paraId="763403F4"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DE51E1C"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9C0F46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A6D2AA0"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90904BB"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A075426"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2CF715E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8892CA"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41FA2"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HIRAM LLERGO LATOURNERIE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E51E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A0DA0"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NILTON ENRIQUE DE ALMEIDA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977D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6FA47A5A"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0EF0A5"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29B3F"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ANA LUCIA VAZQUEZ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A874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5260F"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FLOR GARCIA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1D0C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62838882"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F6B0E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E5307"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AMANDA ELENA DE LA FUENTE ACUÑA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4391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E0F07"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MARIANA BEATRIZ HERNANDEZ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34ED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6B18C23C" w14:textId="77777777" w:rsidR="00F32BB5" w:rsidRPr="00A1134A" w:rsidRDefault="00F32BB5" w:rsidP="00F32BB5">
      <w:pPr>
        <w:pStyle w:val="Municipio"/>
      </w:pPr>
      <w:r w:rsidRPr="005B4FDC">
        <w:t>TENOSIQUE</w:t>
      </w:r>
    </w:p>
    <w:p w14:paraId="2FE05DED" w14:textId="77777777" w:rsidR="00F32BB5" w:rsidRPr="00A1134A" w:rsidRDefault="00F32BB5" w:rsidP="00F32BB5">
      <w:pPr>
        <w:pStyle w:val="Partido"/>
      </w:pPr>
      <w:r w:rsidRPr="00A1134A">
        <w:t>PARTIDO DEL TRABAJO (PT)</w:t>
      </w:r>
    </w:p>
    <w:p w14:paraId="4D8016C0" w14:textId="77777777" w:rsidR="00F32BB5" w:rsidRPr="00A1134A" w:rsidRDefault="00F32BB5" w:rsidP="00F32BB5">
      <w:pPr>
        <w:spacing w:before="0" w:after="0" w:line="240" w:lineRule="auto"/>
        <w:rPr>
          <w:rFonts w:ascii="Arial" w:eastAsia="Times New Roman" w:hAnsi="Arial" w:cs="Arial"/>
          <w:sz w:val="20"/>
          <w:szCs w:val="20"/>
          <w:lang w:eastAsia="es-MX"/>
        </w:rPr>
      </w:pPr>
      <w:r w:rsidRPr="00A1134A">
        <w:rPr>
          <w:rFonts w:ascii="Arial" w:eastAsia="Times New Roman" w:hAnsi="Arial" w:cs="Arial"/>
          <w:sz w:val="20"/>
          <w:szCs w:val="20"/>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06"/>
        <w:gridCol w:w="919"/>
        <w:gridCol w:w="3189"/>
        <w:gridCol w:w="934"/>
      </w:tblGrid>
      <w:tr w:rsidR="00F32BB5" w:rsidRPr="00F32BB5" w14:paraId="7E27B451"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5F5B2CB"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DD8F6ED"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85D27E"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3E8F0EF"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A6FCD68" w14:textId="77777777" w:rsidR="00F32BB5" w:rsidRPr="00F32BB5" w:rsidRDefault="00F32BB5" w:rsidP="005F206A">
            <w:pPr>
              <w:spacing w:before="0" w:after="0" w:line="240" w:lineRule="auto"/>
              <w:jc w:val="center"/>
              <w:rPr>
                <w:rFonts w:ascii="Arial" w:eastAsia="Times New Roman" w:hAnsi="Arial" w:cs="Arial"/>
                <w:b/>
                <w:bCs/>
                <w:sz w:val="18"/>
                <w:szCs w:val="20"/>
                <w:lang w:eastAsia="es-MX"/>
              </w:rPr>
            </w:pPr>
            <w:r w:rsidRPr="00F32BB5">
              <w:rPr>
                <w:rFonts w:ascii="Arial" w:eastAsia="Times New Roman" w:hAnsi="Arial" w:cs="Arial"/>
                <w:b/>
                <w:bCs/>
                <w:sz w:val="18"/>
                <w:szCs w:val="20"/>
                <w:lang w:eastAsia="es-MX"/>
              </w:rPr>
              <w:t>SEXO</w:t>
            </w:r>
          </w:p>
        </w:tc>
      </w:tr>
      <w:tr w:rsidR="00F32BB5" w:rsidRPr="00F32BB5" w14:paraId="62C103F6"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D87B4"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BDD08"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SANDRA BEATRIZ HERNANDEZ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B512D"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5F9F2"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CRISTAL VAZQUEZ CARRERA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2A78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r w:rsidR="00F32BB5" w:rsidRPr="00F32BB5" w14:paraId="35C5E1F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C1D720"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6A98A"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URBINO MISAEL RODRIGUEZ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2CE7B"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7F2C3"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GEREMIAS LAGUNA OCAMPO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917E1"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HOMBRE</w:t>
            </w:r>
          </w:p>
        </w:tc>
      </w:tr>
      <w:tr w:rsidR="00F32BB5" w:rsidRPr="00F32BB5" w14:paraId="4FC0CCC4"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798DC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1D49A"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YULISSA GUADALUPE AES MOSQUEDA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5FDB3"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8921" w14:textId="77777777" w:rsidR="00F32BB5" w:rsidRPr="00F32BB5" w:rsidRDefault="00F32BB5" w:rsidP="005F206A">
            <w:pPr>
              <w:spacing w:before="0" w:after="0" w:line="240" w:lineRule="auto"/>
              <w:rPr>
                <w:rFonts w:ascii="Arial" w:eastAsia="Times New Roman" w:hAnsi="Arial" w:cs="Arial"/>
                <w:sz w:val="18"/>
                <w:szCs w:val="20"/>
                <w:lang w:eastAsia="es-MX"/>
              </w:rPr>
            </w:pPr>
            <w:r w:rsidRPr="00F32BB5">
              <w:rPr>
                <w:rFonts w:ascii="Arial" w:eastAsia="Times New Roman" w:hAnsi="Arial" w:cs="Arial"/>
                <w:sz w:val="18"/>
                <w:szCs w:val="20"/>
                <w:lang w:eastAsia="es-MX"/>
              </w:rPr>
              <w:t>KEILA YARET FELIX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38D4E" w14:textId="77777777" w:rsidR="00F32BB5" w:rsidRPr="00F32BB5" w:rsidRDefault="00F32BB5" w:rsidP="005F206A">
            <w:pPr>
              <w:spacing w:before="0" w:after="0" w:line="240" w:lineRule="auto"/>
              <w:jc w:val="center"/>
              <w:rPr>
                <w:rFonts w:ascii="Arial" w:eastAsia="Times New Roman" w:hAnsi="Arial" w:cs="Arial"/>
                <w:sz w:val="18"/>
                <w:szCs w:val="20"/>
                <w:lang w:eastAsia="es-MX"/>
              </w:rPr>
            </w:pPr>
            <w:r w:rsidRPr="00F32BB5">
              <w:rPr>
                <w:rFonts w:ascii="Arial" w:eastAsia="Times New Roman" w:hAnsi="Arial" w:cs="Arial"/>
                <w:sz w:val="18"/>
                <w:szCs w:val="20"/>
                <w:lang w:eastAsia="es-MX"/>
              </w:rPr>
              <w:t>MUJER</w:t>
            </w:r>
          </w:p>
        </w:tc>
      </w:tr>
    </w:tbl>
    <w:p w14:paraId="327C5678" w14:textId="77777777" w:rsidR="00F32BB5" w:rsidRPr="005B4FDC" w:rsidRDefault="00F32BB5" w:rsidP="00F32BB5">
      <w:pPr>
        <w:rPr>
          <w:rFonts w:ascii="Arial" w:hAnsi="Arial" w:cs="Arial"/>
          <w:sz w:val="20"/>
          <w:szCs w:val="20"/>
        </w:rPr>
      </w:pPr>
    </w:p>
    <w:p w14:paraId="102B936E" w14:textId="61D5D714" w:rsidR="00F54D9E" w:rsidRPr="00BE6040" w:rsidRDefault="00F54D9E" w:rsidP="0012488B">
      <w:pPr>
        <w:spacing w:line="300" w:lineRule="auto"/>
        <w:rPr>
          <w:rFonts w:ascii="Arial" w:hAnsi="Arial" w:cs="Arial"/>
        </w:rPr>
      </w:pPr>
      <w:r w:rsidRPr="00BE6040">
        <w:rPr>
          <w:rFonts w:ascii="Arial" w:hAnsi="Arial" w:cs="Arial"/>
          <w:b/>
        </w:rPr>
        <w:lastRenderedPageBreak/>
        <w:t>Segundo.</w:t>
      </w:r>
      <w:r w:rsidRPr="00BE6040">
        <w:rPr>
          <w:rFonts w:ascii="Arial" w:hAnsi="Arial" w:cs="Arial"/>
        </w:rPr>
        <w:t xml:space="preserve"> Las candidaturas registradas y los partidos políticos que las postularon quedan en posibilidad de iniciar las campañas correspondientes, dentro del período del </w:t>
      </w:r>
      <w:r w:rsidRPr="00BE6040">
        <w:rPr>
          <w:rFonts w:ascii="Arial" w:hAnsi="Arial" w:cs="Arial"/>
          <w:b/>
        </w:rPr>
        <w:t xml:space="preserve">16 de marzo y </w:t>
      </w:r>
      <w:r w:rsidR="00A73C82">
        <w:rPr>
          <w:rFonts w:ascii="Arial" w:hAnsi="Arial" w:cs="Arial"/>
          <w:b/>
        </w:rPr>
        <w:t>hasta</w:t>
      </w:r>
      <w:r w:rsidRPr="00BE6040">
        <w:rPr>
          <w:rFonts w:ascii="Arial" w:hAnsi="Arial" w:cs="Arial"/>
          <w:b/>
        </w:rPr>
        <w:t xml:space="preserve"> el 29 de mayo de 2024 </w:t>
      </w:r>
      <w:r w:rsidRPr="00BE6040">
        <w:rPr>
          <w:rFonts w:ascii="Arial" w:hAnsi="Arial" w:cs="Arial"/>
        </w:rPr>
        <w:t>establecido en el Calendario Electoral.</w:t>
      </w:r>
    </w:p>
    <w:p w14:paraId="72C3A01A" w14:textId="5EBDF709" w:rsidR="00F54D9E" w:rsidRPr="00BE6040" w:rsidRDefault="00F54D9E" w:rsidP="0012488B">
      <w:pPr>
        <w:spacing w:line="300" w:lineRule="auto"/>
        <w:rPr>
          <w:rFonts w:ascii="Arial" w:hAnsi="Arial" w:cs="Arial"/>
        </w:rPr>
      </w:pPr>
      <w:r w:rsidRPr="00BE6040">
        <w:rPr>
          <w:rFonts w:ascii="Arial" w:hAnsi="Arial" w:cs="Arial"/>
          <w:b/>
        </w:rPr>
        <w:t xml:space="preserve">Tercero. </w:t>
      </w:r>
      <w:r w:rsidRPr="00BE6040">
        <w:rPr>
          <w:rFonts w:ascii="Arial" w:hAnsi="Arial" w:cs="Arial"/>
        </w:rPr>
        <w:t xml:space="preserve">Se instruye a la Secretaría Ejecutiva expida las constancias de registro </w:t>
      </w:r>
      <w:r w:rsidR="00461886" w:rsidRPr="00BE6040">
        <w:rPr>
          <w:rFonts w:ascii="Arial" w:hAnsi="Arial" w:cs="Arial"/>
        </w:rPr>
        <w:t>a</w:t>
      </w:r>
      <w:r w:rsidRPr="00BE6040">
        <w:rPr>
          <w:rFonts w:ascii="Arial" w:hAnsi="Arial" w:cs="Arial"/>
        </w:rPr>
        <w:t xml:space="preserve"> </w:t>
      </w:r>
      <w:r w:rsidR="00461886" w:rsidRPr="00BE6040">
        <w:rPr>
          <w:rFonts w:ascii="Arial" w:hAnsi="Arial" w:cs="Arial"/>
        </w:rPr>
        <w:t xml:space="preserve">las fórmulas de </w:t>
      </w:r>
      <w:r w:rsidRPr="00BE6040">
        <w:rPr>
          <w:rFonts w:ascii="Arial" w:hAnsi="Arial" w:cs="Arial"/>
        </w:rPr>
        <w:t>candidaturas a la</w:t>
      </w:r>
      <w:r w:rsidR="00461886" w:rsidRPr="00BE6040">
        <w:rPr>
          <w:rFonts w:ascii="Arial" w:hAnsi="Arial" w:cs="Arial"/>
        </w:rPr>
        <w:t>s</w:t>
      </w:r>
      <w:r w:rsidRPr="00BE6040">
        <w:rPr>
          <w:rFonts w:ascii="Arial" w:hAnsi="Arial" w:cs="Arial"/>
        </w:rPr>
        <w:t xml:space="preserve"> </w:t>
      </w:r>
      <w:r w:rsidR="00907FBD" w:rsidRPr="00BE6040">
        <w:rPr>
          <w:rFonts w:ascii="Arial" w:hAnsi="Arial" w:cs="Arial"/>
        </w:rPr>
        <w:t>Regidurías</w:t>
      </w:r>
      <w:r w:rsidR="00461886" w:rsidRPr="00BE6040">
        <w:rPr>
          <w:rFonts w:ascii="Arial" w:hAnsi="Arial" w:cs="Arial"/>
        </w:rPr>
        <w:t xml:space="preserve"> </w:t>
      </w:r>
      <w:r w:rsidRPr="00BE6040">
        <w:rPr>
          <w:rFonts w:ascii="Arial" w:hAnsi="Arial" w:cs="Arial"/>
        </w:rPr>
        <w:t>por el principio de mayoría relativa de conformidad con el presente acuerdo.</w:t>
      </w:r>
    </w:p>
    <w:p w14:paraId="4C515F66" w14:textId="77777777" w:rsidR="00DB0883" w:rsidRPr="00BE6040" w:rsidRDefault="00DB0883" w:rsidP="0012488B">
      <w:pPr>
        <w:spacing w:line="300" w:lineRule="auto"/>
        <w:rPr>
          <w:rFonts w:ascii="Arial" w:hAnsi="Arial" w:cs="Arial"/>
        </w:rPr>
      </w:pPr>
      <w:r w:rsidRPr="00BE6040">
        <w:rPr>
          <w:rFonts w:ascii="Arial" w:hAnsi="Arial" w:cs="Arial"/>
          <w:b/>
        </w:rPr>
        <w:t xml:space="preserve">Cuarto. </w:t>
      </w:r>
      <w:r w:rsidRPr="00BE6040">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637BE5B" w14:textId="362C15AF" w:rsidR="00F43211" w:rsidRPr="00BE6040" w:rsidRDefault="00F43211" w:rsidP="0012488B">
      <w:pPr>
        <w:spacing w:line="300" w:lineRule="auto"/>
        <w:rPr>
          <w:rFonts w:ascii="Arial" w:hAnsi="Arial" w:cs="Arial"/>
          <w:bCs/>
        </w:rPr>
      </w:pPr>
      <w:r w:rsidRPr="00BE6040">
        <w:rPr>
          <w:rFonts w:ascii="Arial" w:hAnsi="Arial" w:cs="Arial"/>
          <w:b/>
          <w:bCs/>
        </w:rPr>
        <w:t xml:space="preserve">Quinto. </w:t>
      </w:r>
      <w:r w:rsidRPr="00BE6040">
        <w:rPr>
          <w:rFonts w:ascii="Arial" w:hAnsi="Arial" w:cs="Arial"/>
          <w:bCs/>
        </w:rPr>
        <w:t>De conformidad con el artículo 267 numerales 5 y 6 del Reglamento de Elecciones, se instruye a la Coordinación de Prerrogativas y Partidos Políticos revise y valide</w:t>
      </w:r>
      <w:r w:rsidR="00E2452A">
        <w:rPr>
          <w:rFonts w:ascii="Arial" w:hAnsi="Arial" w:cs="Arial"/>
          <w:bCs/>
        </w:rPr>
        <w:t xml:space="preserve"> que</w:t>
      </w:r>
      <w:r w:rsidRPr="00BE6040">
        <w:rPr>
          <w:rFonts w:ascii="Arial" w:hAnsi="Arial" w:cs="Arial"/>
          <w:bCs/>
        </w:rPr>
        <w:t xml:space="preserve"> la información de las candidaturas aprobadas por este Consejo Estatal se encuentre completa conforme a lo requerido en el Sistema Nacional de Registro. </w:t>
      </w:r>
    </w:p>
    <w:p w14:paraId="494DF5D1" w14:textId="77777777" w:rsidR="00F54D9E" w:rsidRPr="00BE6040" w:rsidRDefault="00F54D9E" w:rsidP="0012488B">
      <w:pPr>
        <w:spacing w:line="300" w:lineRule="auto"/>
        <w:rPr>
          <w:rFonts w:ascii="Arial" w:hAnsi="Arial" w:cs="Arial"/>
        </w:rPr>
      </w:pPr>
      <w:r w:rsidRPr="00BE6040">
        <w:rPr>
          <w:rFonts w:ascii="Arial" w:hAnsi="Arial" w:cs="Arial"/>
          <w:b/>
        </w:rPr>
        <w:t>Sexto.</w:t>
      </w:r>
      <w:r w:rsidRPr="00BE6040">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4EDC20A0" w14:textId="77777777" w:rsidR="00080ACE" w:rsidRPr="00BE6040" w:rsidRDefault="00F54D9E" w:rsidP="0012488B">
      <w:pPr>
        <w:spacing w:line="300" w:lineRule="auto"/>
        <w:rPr>
          <w:rFonts w:ascii="Arial" w:hAnsi="Arial" w:cs="Arial"/>
          <w:bCs/>
        </w:rPr>
      </w:pPr>
      <w:r w:rsidRPr="00BE6040">
        <w:rPr>
          <w:rFonts w:ascii="Arial" w:hAnsi="Arial" w:cs="Arial"/>
          <w:b/>
          <w:bCs/>
        </w:rPr>
        <w:t>Séptimo.</w:t>
      </w:r>
      <w:r w:rsidRPr="00BE6040">
        <w:rPr>
          <w:rFonts w:ascii="Arial" w:hAnsi="Arial" w:cs="Arial"/>
          <w:bCs/>
        </w:rPr>
        <w:t xml:space="preserve"> </w:t>
      </w:r>
      <w:r w:rsidR="00080ACE" w:rsidRPr="00BE6040">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6DDC81D3" w14:textId="77777777" w:rsidR="00F54D9E" w:rsidRPr="00BE6040" w:rsidRDefault="00080ACE" w:rsidP="0012488B">
      <w:pPr>
        <w:spacing w:line="300" w:lineRule="auto"/>
        <w:rPr>
          <w:rFonts w:ascii="Arial" w:hAnsi="Arial" w:cs="Arial"/>
        </w:rPr>
      </w:pPr>
      <w:r w:rsidRPr="00BE6040">
        <w:rPr>
          <w:rFonts w:ascii="Arial" w:hAnsi="Arial" w:cs="Arial"/>
          <w:b/>
          <w:bCs/>
        </w:rPr>
        <w:t>Octavo.</w:t>
      </w:r>
      <w:r w:rsidRPr="00BE6040">
        <w:rPr>
          <w:rFonts w:ascii="Arial" w:hAnsi="Arial" w:cs="Arial"/>
          <w:bCs/>
        </w:rPr>
        <w:t xml:space="preserve"> Asimismo, s</w:t>
      </w:r>
      <w:r w:rsidR="00F54D9E" w:rsidRPr="00BE6040">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F6D647A" w14:textId="77777777" w:rsidR="00F54D9E" w:rsidRPr="00BE6040" w:rsidRDefault="00080ACE" w:rsidP="0012488B">
      <w:pPr>
        <w:spacing w:line="300" w:lineRule="auto"/>
        <w:rPr>
          <w:rFonts w:ascii="Arial" w:hAnsi="Arial" w:cs="Arial"/>
        </w:rPr>
      </w:pPr>
      <w:r w:rsidRPr="00BE6040">
        <w:rPr>
          <w:rFonts w:ascii="Arial" w:hAnsi="Arial" w:cs="Arial"/>
          <w:b/>
        </w:rPr>
        <w:lastRenderedPageBreak/>
        <w:t>Noveno</w:t>
      </w:r>
      <w:r w:rsidR="00F54D9E" w:rsidRPr="00BE6040">
        <w:rPr>
          <w:rFonts w:ascii="Arial" w:hAnsi="Arial" w:cs="Arial"/>
          <w:b/>
        </w:rPr>
        <w:t>.</w:t>
      </w:r>
      <w:r w:rsidR="00F54D9E" w:rsidRPr="00BE6040">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2B47AA7" w14:textId="2F87C307" w:rsidR="00F54D9E" w:rsidRPr="00BE6040" w:rsidRDefault="00F54D9E" w:rsidP="0012488B">
      <w:pPr>
        <w:spacing w:line="300" w:lineRule="auto"/>
        <w:rPr>
          <w:rFonts w:ascii="Arial" w:hAnsi="Arial" w:cs="Arial"/>
        </w:rPr>
      </w:pPr>
      <w:r w:rsidRPr="00BE6040">
        <w:rPr>
          <w:rFonts w:ascii="Arial" w:hAnsi="Arial" w:cs="Arial"/>
        </w:rPr>
        <w:t xml:space="preserve">El presente acuerdo fue </w:t>
      </w:r>
      <w:r w:rsidR="00BC60EC">
        <w:rPr>
          <w:rFonts w:ascii="Arial" w:hAnsi="Arial" w:cs="Arial"/>
        </w:rPr>
        <w:t>aprobado en Sesión Especial</w:t>
      </w:r>
      <w:r w:rsidRPr="00BE6040">
        <w:rPr>
          <w:rFonts w:ascii="Arial" w:hAnsi="Arial" w:cs="Arial"/>
        </w:rPr>
        <w:t xml:space="preserve"> efectuada el </w:t>
      </w:r>
      <w:r w:rsidR="00BC60EC">
        <w:rPr>
          <w:rFonts w:ascii="Arial" w:hAnsi="Arial" w:cs="Arial"/>
        </w:rPr>
        <w:t>quince</w:t>
      </w:r>
      <w:r w:rsidRPr="00BE6040">
        <w:rPr>
          <w:rFonts w:ascii="Arial" w:hAnsi="Arial" w:cs="Arial"/>
        </w:rPr>
        <w:t xml:space="preserve"> de </w:t>
      </w:r>
      <w:r w:rsidR="00BC60EC">
        <w:rPr>
          <w:rFonts w:ascii="Arial" w:hAnsi="Arial" w:cs="Arial"/>
        </w:rPr>
        <w:t>marzo</w:t>
      </w:r>
      <w:r w:rsidRPr="00BE6040">
        <w:rPr>
          <w:rFonts w:ascii="Arial" w:hAnsi="Arial" w:cs="Arial"/>
        </w:rPr>
        <w:t xml:space="preserve"> del año dos mil </w:t>
      </w:r>
      <w:r w:rsidR="0027271B" w:rsidRPr="00BE6040">
        <w:rPr>
          <w:rFonts w:ascii="Arial" w:hAnsi="Arial" w:cs="Arial"/>
        </w:rPr>
        <w:t>veinticuatro</w:t>
      </w:r>
      <w:r w:rsidRPr="00BE6040">
        <w:rPr>
          <w:rFonts w:ascii="Arial" w:hAnsi="Arial" w:cs="Arial"/>
        </w:rPr>
        <w:t>, por votación</w:t>
      </w:r>
      <w:r w:rsidR="00BC60EC">
        <w:rPr>
          <w:rFonts w:ascii="Arial" w:hAnsi="Arial" w:cs="Arial"/>
        </w:rPr>
        <w:t xml:space="preserve"> unánime</w:t>
      </w:r>
      <w:r w:rsidRPr="00BE6040">
        <w:rPr>
          <w:rFonts w:ascii="Arial" w:hAnsi="Arial" w:cs="Arial"/>
        </w:rPr>
        <w:t xml:space="preserve"> de las y los Consejeros Electorales del Consejo Estatal del Instituto Electoral y de Participación Ciudadana de Tabasco: Dra. </w:t>
      </w:r>
      <w:proofErr w:type="spellStart"/>
      <w:r w:rsidRPr="00BE6040">
        <w:rPr>
          <w:rFonts w:ascii="Arial" w:hAnsi="Arial" w:cs="Arial"/>
        </w:rPr>
        <w:t>Rosselvy</w:t>
      </w:r>
      <w:proofErr w:type="spellEnd"/>
      <w:r w:rsidRPr="00BE6040">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bookmarkStart w:id="0" w:name="_GoBack"/>
      <w:bookmarkEnd w:id="0"/>
    </w:p>
    <w:p w14:paraId="40D24CCF" w14:textId="77777777" w:rsidR="00F54D9E" w:rsidRPr="00BE6040" w:rsidRDefault="00F54D9E" w:rsidP="00F54D9E">
      <w:pPr>
        <w:rPr>
          <w:rFonts w:ascii="Arial" w:hAnsi="Arial" w:cs="Arial"/>
        </w:rPr>
      </w:pPr>
    </w:p>
    <w:p w14:paraId="5ED96981" w14:textId="77777777" w:rsidR="00F54D9E" w:rsidRPr="00BE6040" w:rsidRDefault="00F54D9E" w:rsidP="00F54D9E">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BE6040" w14:paraId="064567F4" w14:textId="77777777" w:rsidTr="00602797">
        <w:tc>
          <w:tcPr>
            <w:tcW w:w="4248" w:type="dxa"/>
          </w:tcPr>
          <w:p w14:paraId="55B15E91"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MTRA. ELIZABETH NAVA GUTIÉRREZ</w:t>
            </w:r>
          </w:p>
          <w:p w14:paraId="1085BF50"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CONSEJERA PRESIDENTA</w:t>
            </w:r>
          </w:p>
        </w:tc>
        <w:tc>
          <w:tcPr>
            <w:tcW w:w="283" w:type="dxa"/>
          </w:tcPr>
          <w:p w14:paraId="76092358" w14:textId="77777777" w:rsidR="00F54D9E" w:rsidRPr="0012488B" w:rsidRDefault="00F54D9E" w:rsidP="00602797">
            <w:pPr>
              <w:spacing w:before="0" w:after="0"/>
              <w:rPr>
                <w:rFonts w:ascii="Arial" w:hAnsi="Arial" w:cs="Arial"/>
                <w:b/>
                <w:sz w:val="22"/>
              </w:rPr>
            </w:pPr>
          </w:p>
        </w:tc>
        <w:tc>
          <w:tcPr>
            <w:tcW w:w="4297" w:type="dxa"/>
          </w:tcPr>
          <w:p w14:paraId="579DEB84"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LIC. JORGE ALBERTO ZAVALA FRÍAS</w:t>
            </w:r>
          </w:p>
          <w:p w14:paraId="60610D3B"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SECRETARIO DEL CONSEJO</w:t>
            </w:r>
          </w:p>
        </w:tc>
      </w:tr>
    </w:tbl>
    <w:p w14:paraId="2FB1B51D" w14:textId="77777777" w:rsidR="00D00788" w:rsidRPr="00BE6040" w:rsidRDefault="00D00788" w:rsidP="0058093B">
      <w:pPr>
        <w:rPr>
          <w:rFonts w:ascii="Arial" w:hAnsi="Arial" w:cs="Arial"/>
        </w:rPr>
      </w:pPr>
    </w:p>
    <w:sectPr w:rsidR="00D00788" w:rsidRPr="00BE6040" w:rsidSect="0010333E">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B669" w14:textId="77777777" w:rsidR="004D5554" w:rsidRDefault="004D5554" w:rsidP="00901A79">
      <w:pPr>
        <w:spacing w:before="0" w:after="0" w:line="240" w:lineRule="auto"/>
      </w:pPr>
      <w:r>
        <w:separator/>
      </w:r>
    </w:p>
  </w:endnote>
  <w:endnote w:type="continuationSeparator" w:id="0">
    <w:p w14:paraId="4CACDB63" w14:textId="77777777" w:rsidR="004D5554" w:rsidRDefault="004D5554"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44751448"/>
      <w:docPartObj>
        <w:docPartGallery w:val="Page Numbers (Top of Page)"/>
        <w:docPartUnique/>
      </w:docPartObj>
    </w:sdtPr>
    <w:sdtEndPr/>
    <w:sdtContent>
      <w:p w14:paraId="6F36CCA9" w14:textId="0F85ABFE" w:rsidR="00CF01AA" w:rsidRPr="003C7684" w:rsidRDefault="00CF01AA" w:rsidP="00BB1C09">
        <w:pPr>
          <w:pStyle w:val="Piedepgina"/>
          <w:jc w:val="right"/>
          <w:rPr>
            <w:rFonts w:ascii="Arial" w:hAnsi="Arial" w:cs="Arial"/>
            <w:color w:val="993366"/>
            <w:sz w:val="20"/>
            <w:szCs w:val="20"/>
          </w:rPr>
        </w:pPr>
        <w:r w:rsidRPr="003C7684">
          <w:rPr>
            <w:rFonts w:ascii="Arial" w:hAnsi="Arial" w:cs="Arial"/>
            <w:b/>
            <w:bCs/>
            <w:color w:val="993366"/>
          </w:rPr>
          <w:t xml:space="preserve">Página </w:t>
        </w:r>
        <w:r w:rsidRPr="003C7684">
          <w:rPr>
            <w:rFonts w:ascii="Arial" w:hAnsi="Arial" w:cs="Arial"/>
            <w:b/>
            <w:bCs/>
            <w:color w:val="993366"/>
          </w:rPr>
          <w:fldChar w:fldCharType="begin"/>
        </w:r>
        <w:r w:rsidRPr="003C7684">
          <w:rPr>
            <w:rFonts w:ascii="Arial" w:hAnsi="Arial" w:cs="Arial"/>
            <w:b/>
            <w:bCs/>
            <w:color w:val="993366"/>
          </w:rPr>
          <w:instrText>PAGE</w:instrText>
        </w:r>
        <w:r w:rsidRPr="003C7684">
          <w:rPr>
            <w:rFonts w:ascii="Arial" w:hAnsi="Arial" w:cs="Arial"/>
            <w:b/>
            <w:bCs/>
            <w:color w:val="993366"/>
          </w:rPr>
          <w:fldChar w:fldCharType="separate"/>
        </w:r>
        <w:r w:rsidR="00BC60EC">
          <w:rPr>
            <w:rFonts w:ascii="Arial" w:hAnsi="Arial" w:cs="Arial"/>
            <w:b/>
            <w:bCs/>
            <w:noProof/>
            <w:color w:val="993366"/>
          </w:rPr>
          <w:t>43</w:t>
        </w:r>
        <w:r w:rsidRPr="003C7684">
          <w:rPr>
            <w:rFonts w:ascii="Arial" w:hAnsi="Arial" w:cs="Arial"/>
            <w:b/>
            <w:bCs/>
            <w:color w:val="993366"/>
          </w:rPr>
          <w:fldChar w:fldCharType="end"/>
        </w:r>
        <w:r w:rsidRPr="003C7684">
          <w:rPr>
            <w:rFonts w:ascii="Arial" w:hAnsi="Arial" w:cs="Arial"/>
            <w:b/>
            <w:bCs/>
            <w:color w:val="993366"/>
          </w:rPr>
          <w:t xml:space="preserve"> | </w:t>
        </w:r>
        <w:r w:rsidRPr="003C7684">
          <w:rPr>
            <w:rFonts w:ascii="Arial" w:hAnsi="Arial" w:cs="Arial"/>
            <w:b/>
            <w:bCs/>
            <w:color w:val="993366"/>
          </w:rPr>
          <w:fldChar w:fldCharType="begin"/>
        </w:r>
        <w:r w:rsidRPr="003C7684">
          <w:rPr>
            <w:rFonts w:ascii="Arial" w:hAnsi="Arial" w:cs="Arial"/>
            <w:b/>
            <w:bCs/>
            <w:color w:val="993366"/>
          </w:rPr>
          <w:instrText>NUMPAGES</w:instrText>
        </w:r>
        <w:r w:rsidRPr="003C7684">
          <w:rPr>
            <w:rFonts w:ascii="Arial" w:hAnsi="Arial" w:cs="Arial"/>
            <w:b/>
            <w:bCs/>
            <w:color w:val="993366"/>
          </w:rPr>
          <w:fldChar w:fldCharType="separate"/>
        </w:r>
        <w:r w:rsidR="00BC60EC">
          <w:rPr>
            <w:rFonts w:ascii="Arial" w:hAnsi="Arial" w:cs="Arial"/>
            <w:b/>
            <w:bCs/>
            <w:noProof/>
            <w:color w:val="993366"/>
          </w:rPr>
          <w:t>43</w:t>
        </w:r>
        <w:r w:rsidRPr="003C7684">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12F4" w14:textId="77777777" w:rsidR="004D5554" w:rsidRDefault="004D5554" w:rsidP="00901A79">
      <w:pPr>
        <w:spacing w:before="0" w:after="0" w:line="240" w:lineRule="auto"/>
      </w:pPr>
      <w:r>
        <w:separator/>
      </w:r>
    </w:p>
  </w:footnote>
  <w:footnote w:type="continuationSeparator" w:id="0">
    <w:p w14:paraId="0CC46809" w14:textId="77777777" w:rsidR="004D5554" w:rsidRDefault="004D5554" w:rsidP="00901A79">
      <w:pPr>
        <w:spacing w:before="0" w:after="0" w:line="240" w:lineRule="auto"/>
      </w:pPr>
      <w:r>
        <w:continuationSeparator/>
      </w:r>
    </w:p>
  </w:footnote>
  <w:footnote w:id="1">
    <w:p w14:paraId="51674EC6" w14:textId="77777777" w:rsidR="00CF01AA" w:rsidRPr="00584D93" w:rsidRDefault="00CF01AA" w:rsidP="00DE12B1">
      <w:pPr>
        <w:pStyle w:val="Textonotapie"/>
        <w:rPr>
          <w:sz w:val="14"/>
          <w:szCs w:val="16"/>
          <w:lang w:val="es-ES"/>
        </w:rPr>
      </w:pPr>
      <w:r w:rsidRPr="00584D93">
        <w:rPr>
          <w:rStyle w:val="Refdenotaalpie"/>
          <w:sz w:val="14"/>
          <w:szCs w:val="16"/>
        </w:rPr>
        <w:footnoteRef/>
      </w:r>
      <w:r w:rsidRPr="00584D93">
        <w:rPr>
          <w:sz w:val="14"/>
          <w:szCs w:val="16"/>
        </w:rPr>
        <w:t xml:space="preserve"> </w:t>
      </w:r>
      <w:r w:rsidRPr="00584D93">
        <w:rPr>
          <w:sz w:val="14"/>
          <w:szCs w:val="16"/>
          <w:lang w:val="es-ES"/>
        </w:rPr>
        <w:t>Con excepción del artículo 11.</w:t>
      </w:r>
    </w:p>
  </w:footnote>
  <w:footnote w:id="2">
    <w:p w14:paraId="4CAB4708" w14:textId="77777777" w:rsidR="00CF01AA" w:rsidRPr="00936278" w:rsidRDefault="00CF01AA" w:rsidP="009F0295">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251920FC" w14:textId="77777777" w:rsidR="008161AB" w:rsidRPr="008F45B3" w:rsidRDefault="008161AB" w:rsidP="008161AB">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F01AA" w:rsidRPr="00063338" w14:paraId="2B962E53" w14:textId="77777777" w:rsidTr="00602797">
      <w:tc>
        <w:tcPr>
          <w:tcW w:w="1418" w:type="dxa"/>
        </w:tcPr>
        <w:p w14:paraId="62824F30" w14:textId="77777777" w:rsidR="00CF01AA" w:rsidRPr="00063338" w:rsidRDefault="00CF01AA" w:rsidP="00BB1C09">
          <w:pPr>
            <w:pStyle w:val="Encabezado"/>
            <w:ind w:left="-170"/>
          </w:pPr>
          <w:r>
            <w:rPr>
              <w:b/>
              <w:noProof/>
              <w:sz w:val="32"/>
              <w:lang w:eastAsia="es-MX"/>
            </w:rPr>
            <w:drawing>
              <wp:inline distT="0" distB="0" distL="0" distR="0" wp14:anchorId="203A8C9C" wp14:editId="01310A6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C24DD13" w14:textId="77777777" w:rsidR="00CF01AA" w:rsidRPr="00FA6047" w:rsidRDefault="00CF01AA"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D41E64F" w14:textId="77777777" w:rsidR="00CF01AA" w:rsidRPr="00063338" w:rsidRDefault="00CF01AA" w:rsidP="00BB1C09">
          <w:pPr>
            <w:pStyle w:val="Encabezado"/>
            <w:jc w:val="center"/>
          </w:pPr>
          <w:r w:rsidRPr="00FA6047">
            <w:rPr>
              <w:rFonts w:ascii="Arial" w:hAnsi="Arial" w:cs="Arial"/>
              <w:sz w:val="26"/>
              <w:szCs w:val="26"/>
            </w:rPr>
            <w:t>CONSEJO ESTATAL</w:t>
          </w:r>
        </w:p>
      </w:tc>
      <w:tc>
        <w:tcPr>
          <w:tcW w:w="1701" w:type="dxa"/>
        </w:tcPr>
        <w:p w14:paraId="142D5EAF" w14:textId="77777777" w:rsidR="00CF01AA" w:rsidRPr="00063338" w:rsidRDefault="00CF01AA" w:rsidP="00BB1C09">
          <w:pPr>
            <w:pStyle w:val="Encabezado"/>
            <w:spacing w:before="480"/>
          </w:pPr>
          <w:r>
            <w:rPr>
              <w:noProof/>
              <w:lang w:eastAsia="es-MX"/>
            </w:rPr>
            <w:drawing>
              <wp:inline distT="0" distB="0" distL="0" distR="0" wp14:anchorId="5167C636" wp14:editId="152BEE72">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B7BFC52" w14:textId="1F1B0A53" w:rsidR="00CF01AA" w:rsidRPr="00552251" w:rsidRDefault="00552251" w:rsidP="00552251">
    <w:pPr>
      <w:pStyle w:val="Encabezado"/>
      <w:jc w:val="right"/>
      <w:rPr>
        <w:rFonts w:ascii="Arial" w:hAnsi="Arial" w:cs="Arial"/>
        <w:b/>
        <w:sz w:val="24"/>
      </w:rPr>
    </w:pPr>
    <w:r w:rsidRPr="00552251">
      <w:rPr>
        <w:rFonts w:ascii="Arial" w:hAnsi="Arial" w:cs="Arial"/>
        <w:b/>
        <w:sz w:val="24"/>
      </w:rPr>
      <w:t>CE/2024/033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C6437"/>
    <w:multiLevelType w:val="hybridMultilevel"/>
    <w:tmpl w:val="7D9A0E4E"/>
    <w:lvl w:ilvl="0" w:tplc="0998660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77C4C"/>
    <w:multiLevelType w:val="hybridMultilevel"/>
    <w:tmpl w:val="23C2271C"/>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67E68"/>
    <w:multiLevelType w:val="hybridMultilevel"/>
    <w:tmpl w:val="CA84BFA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137B2"/>
    <w:multiLevelType w:val="hybridMultilevel"/>
    <w:tmpl w:val="4A48320A"/>
    <w:lvl w:ilvl="0" w:tplc="706A35B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4B3EFA"/>
    <w:multiLevelType w:val="multilevel"/>
    <w:tmpl w:val="E71CA48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255F89"/>
    <w:multiLevelType w:val="hybridMultilevel"/>
    <w:tmpl w:val="31DE764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C35F77"/>
    <w:multiLevelType w:val="hybridMultilevel"/>
    <w:tmpl w:val="3E50C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1F6AA9"/>
    <w:multiLevelType w:val="hybridMultilevel"/>
    <w:tmpl w:val="2D58091E"/>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2561D4"/>
    <w:multiLevelType w:val="hybridMultilevel"/>
    <w:tmpl w:val="BE02F24A"/>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CF13CF"/>
    <w:multiLevelType w:val="hybridMultilevel"/>
    <w:tmpl w:val="B142C38A"/>
    <w:lvl w:ilvl="0" w:tplc="E94A80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2F4B38"/>
    <w:multiLevelType w:val="hybridMultilevel"/>
    <w:tmpl w:val="CAF46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771828"/>
    <w:multiLevelType w:val="hybridMultilevel"/>
    <w:tmpl w:val="44EC6B38"/>
    <w:lvl w:ilvl="0" w:tplc="6DEE9E30">
      <w:start w:val="1"/>
      <w:numFmt w:val="lowerLetter"/>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496983"/>
    <w:multiLevelType w:val="hybridMultilevel"/>
    <w:tmpl w:val="9CE8DFC2"/>
    <w:lvl w:ilvl="0" w:tplc="080A000F">
      <w:start w:val="1"/>
      <w:numFmt w:val="decimal"/>
      <w:lvlText w:val="%1."/>
      <w:lvlJc w:val="left"/>
      <w:pPr>
        <w:ind w:left="1080" w:hanging="720"/>
      </w:pPr>
      <w:rPr>
        <w:rFonts w:hint="default"/>
      </w:rPr>
    </w:lvl>
    <w:lvl w:ilvl="1" w:tplc="CAEA159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0"/>
  </w:num>
  <w:num w:numId="5">
    <w:abstractNumId w:val="15"/>
  </w:num>
  <w:num w:numId="6">
    <w:abstractNumId w:val="5"/>
  </w:num>
  <w:num w:numId="7">
    <w:abstractNumId w:val="13"/>
  </w:num>
  <w:num w:numId="8">
    <w:abstractNumId w:val="14"/>
  </w:num>
  <w:num w:numId="9">
    <w:abstractNumId w:val="10"/>
  </w:num>
  <w:num w:numId="10">
    <w:abstractNumId w:val="11"/>
  </w:num>
  <w:num w:numId="11">
    <w:abstractNumId w:val="26"/>
  </w:num>
  <w:num w:numId="12">
    <w:abstractNumId w:val="19"/>
  </w:num>
  <w:num w:numId="13">
    <w:abstractNumId w:val="21"/>
  </w:num>
  <w:num w:numId="14">
    <w:abstractNumId w:val="22"/>
  </w:num>
  <w:num w:numId="15">
    <w:abstractNumId w:val="17"/>
  </w:num>
  <w:num w:numId="16">
    <w:abstractNumId w:val="20"/>
  </w:num>
  <w:num w:numId="17">
    <w:abstractNumId w:val="4"/>
  </w:num>
  <w:num w:numId="18">
    <w:abstractNumId w:val="23"/>
  </w:num>
  <w:num w:numId="19">
    <w:abstractNumId w:val="6"/>
  </w:num>
  <w:num w:numId="20">
    <w:abstractNumId w:val="7"/>
  </w:num>
  <w:num w:numId="21">
    <w:abstractNumId w:val="1"/>
  </w:num>
  <w:num w:numId="22">
    <w:abstractNumId w:val="24"/>
  </w:num>
  <w:num w:numId="23">
    <w:abstractNumId w:val="25"/>
  </w:num>
  <w:num w:numId="24">
    <w:abstractNumId w:val="3"/>
  </w:num>
  <w:num w:numId="25">
    <w:abstractNumId w:val="18"/>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05329"/>
    <w:rsid w:val="00013A32"/>
    <w:rsid w:val="00026608"/>
    <w:rsid w:val="000334C3"/>
    <w:rsid w:val="0004779E"/>
    <w:rsid w:val="00052B4D"/>
    <w:rsid w:val="00053728"/>
    <w:rsid w:val="00054BBC"/>
    <w:rsid w:val="000578A7"/>
    <w:rsid w:val="00063BAA"/>
    <w:rsid w:val="00072662"/>
    <w:rsid w:val="00080ACE"/>
    <w:rsid w:val="00080EA7"/>
    <w:rsid w:val="00081E24"/>
    <w:rsid w:val="0008231B"/>
    <w:rsid w:val="0008290F"/>
    <w:rsid w:val="00083406"/>
    <w:rsid w:val="0008646C"/>
    <w:rsid w:val="00086EEE"/>
    <w:rsid w:val="000906F0"/>
    <w:rsid w:val="000A0886"/>
    <w:rsid w:val="000A40A3"/>
    <w:rsid w:val="000A663E"/>
    <w:rsid w:val="000B1970"/>
    <w:rsid w:val="000B572F"/>
    <w:rsid w:val="000C692B"/>
    <w:rsid w:val="000C7514"/>
    <w:rsid w:val="000D68F2"/>
    <w:rsid w:val="000F0589"/>
    <w:rsid w:val="00100C6F"/>
    <w:rsid w:val="001013DB"/>
    <w:rsid w:val="0010333E"/>
    <w:rsid w:val="00113528"/>
    <w:rsid w:val="00121731"/>
    <w:rsid w:val="0012488B"/>
    <w:rsid w:val="00140295"/>
    <w:rsid w:val="0015110F"/>
    <w:rsid w:val="00160EA3"/>
    <w:rsid w:val="0016277A"/>
    <w:rsid w:val="00166BE3"/>
    <w:rsid w:val="0017054A"/>
    <w:rsid w:val="0017744C"/>
    <w:rsid w:val="001B162C"/>
    <w:rsid w:val="001B44DB"/>
    <w:rsid w:val="001B5A8D"/>
    <w:rsid w:val="001C2AEA"/>
    <w:rsid w:val="001D4017"/>
    <w:rsid w:val="001D6252"/>
    <w:rsid w:val="001E7D7C"/>
    <w:rsid w:val="001F2B14"/>
    <w:rsid w:val="0020380A"/>
    <w:rsid w:val="0020448E"/>
    <w:rsid w:val="00225575"/>
    <w:rsid w:val="00226F53"/>
    <w:rsid w:val="00227979"/>
    <w:rsid w:val="002379A4"/>
    <w:rsid w:val="002512B7"/>
    <w:rsid w:val="0025159D"/>
    <w:rsid w:val="0027271B"/>
    <w:rsid w:val="00277ADA"/>
    <w:rsid w:val="002808F8"/>
    <w:rsid w:val="00291DF9"/>
    <w:rsid w:val="00293ABF"/>
    <w:rsid w:val="002A75DE"/>
    <w:rsid w:val="002B70C4"/>
    <w:rsid w:val="002C01DC"/>
    <w:rsid w:val="002D4F04"/>
    <w:rsid w:val="002E1663"/>
    <w:rsid w:val="002E2329"/>
    <w:rsid w:val="002F3160"/>
    <w:rsid w:val="002F7A4B"/>
    <w:rsid w:val="00307D5E"/>
    <w:rsid w:val="00327249"/>
    <w:rsid w:val="003308FF"/>
    <w:rsid w:val="00333CFF"/>
    <w:rsid w:val="0033453E"/>
    <w:rsid w:val="0033744F"/>
    <w:rsid w:val="0036111B"/>
    <w:rsid w:val="00362F89"/>
    <w:rsid w:val="00364C43"/>
    <w:rsid w:val="00367847"/>
    <w:rsid w:val="00371DDF"/>
    <w:rsid w:val="0038684A"/>
    <w:rsid w:val="00395A30"/>
    <w:rsid w:val="003B08D0"/>
    <w:rsid w:val="003B52C8"/>
    <w:rsid w:val="003B6707"/>
    <w:rsid w:val="003C7684"/>
    <w:rsid w:val="003D5897"/>
    <w:rsid w:val="003E0872"/>
    <w:rsid w:val="003E0947"/>
    <w:rsid w:val="003F282D"/>
    <w:rsid w:val="003F78EB"/>
    <w:rsid w:val="00400A83"/>
    <w:rsid w:val="00401FA5"/>
    <w:rsid w:val="00404C87"/>
    <w:rsid w:val="004130DE"/>
    <w:rsid w:val="00425410"/>
    <w:rsid w:val="00447CE0"/>
    <w:rsid w:val="00461886"/>
    <w:rsid w:val="00471376"/>
    <w:rsid w:val="004828C2"/>
    <w:rsid w:val="004902A0"/>
    <w:rsid w:val="004913D5"/>
    <w:rsid w:val="004915F1"/>
    <w:rsid w:val="00492BA5"/>
    <w:rsid w:val="004A10A2"/>
    <w:rsid w:val="004A78E9"/>
    <w:rsid w:val="004B1872"/>
    <w:rsid w:val="004B4B38"/>
    <w:rsid w:val="004C0061"/>
    <w:rsid w:val="004C21A3"/>
    <w:rsid w:val="004C53ED"/>
    <w:rsid w:val="004C5F46"/>
    <w:rsid w:val="004D4ADB"/>
    <w:rsid w:val="004D5554"/>
    <w:rsid w:val="004D5586"/>
    <w:rsid w:val="004D726D"/>
    <w:rsid w:val="004E0744"/>
    <w:rsid w:val="004F4B93"/>
    <w:rsid w:val="004F7A3F"/>
    <w:rsid w:val="005040A6"/>
    <w:rsid w:val="00516C4B"/>
    <w:rsid w:val="00520851"/>
    <w:rsid w:val="005262B4"/>
    <w:rsid w:val="00530637"/>
    <w:rsid w:val="00532197"/>
    <w:rsid w:val="00552251"/>
    <w:rsid w:val="00555025"/>
    <w:rsid w:val="005742DB"/>
    <w:rsid w:val="005763E8"/>
    <w:rsid w:val="0058093B"/>
    <w:rsid w:val="00584D93"/>
    <w:rsid w:val="00592438"/>
    <w:rsid w:val="00593C9A"/>
    <w:rsid w:val="005B0B5A"/>
    <w:rsid w:val="005B2DA2"/>
    <w:rsid w:val="005B4FDC"/>
    <w:rsid w:val="005C3DA1"/>
    <w:rsid w:val="005C7F95"/>
    <w:rsid w:val="005D1085"/>
    <w:rsid w:val="005D4FE7"/>
    <w:rsid w:val="005E2C66"/>
    <w:rsid w:val="005E337F"/>
    <w:rsid w:val="005E4C7B"/>
    <w:rsid w:val="006017A3"/>
    <w:rsid w:val="00602797"/>
    <w:rsid w:val="00603DC8"/>
    <w:rsid w:val="006145F4"/>
    <w:rsid w:val="00615AAF"/>
    <w:rsid w:val="00620243"/>
    <w:rsid w:val="0062705A"/>
    <w:rsid w:val="006506EA"/>
    <w:rsid w:val="00660B41"/>
    <w:rsid w:val="00663589"/>
    <w:rsid w:val="0066699F"/>
    <w:rsid w:val="00675195"/>
    <w:rsid w:val="006A2549"/>
    <w:rsid w:val="006C0CEB"/>
    <w:rsid w:val="006E315C"/>
    <w:rsid w:val="006E5207"/>
    <w:rsid w:val="006F2C26"/>
    <w:rsid w:val="006F3EB5"/>
    <w:rsid w:val="006F53B7"/>
    <w:rsid w:val="0070176F"/>
    <w:rsid w:val="007063C9"/>
    <w:rsid w:val="00715C65"/>
    <w:rsid w:val="00717449"/>
    <w:rsid w:val="0075133A"/>
    <w:rsid w:val="00753B98"/>
    <w:rsid w:val="00761847"/>
    <w:rsid w:val="00770DD3"/>
    <w:rsid w:val="00774C6C"/>
    <w:rsid w:val="00774E00"/>
    <w:rsid w:val="0078249C"/>
    <w:rsid w:val="00784814"/>
    <w:rsid w:val="00786BF5"/>
    <w:rsid w:val="007A250C"/>
    <w:rsid w:val="007A4B1A"/>
    <w:rsid w:val="007C1E67"/>
    <w:rsid w:val="007C6BC6"/>
    <w:rsid w:val="007F1F19"/>
    <w:rsid w:val="007F7F6C"/>
    <w:rsid w:val="008137F1"/>
    <w:rsid w:val="008161AB"/>
    <w:rsid w:val="008255DD"/>
    <w:rsid w:val="00831781"/>
    <w:rsid w:val="00837840"/>
    <w:rsid w:val="0084175C"/>
    <w:rsid w:val="00852AE3"/>
    <w:rsid w:val="00857F0C"/>
    <w:rsid w:val="00861DC8"/>
    <w:rsid w:val="008727BD"/>
    <w:rsid w:val="00873CDF"/>
    <w:rsid w:val="008746C5"/>
    <w:rsid w:val="008757A5"/>
    <w:rsid w:val="00880E65"/>
    <w:rsid w:val="0088330C"/>
    <w:rsid w:val="00884D4C"/>
    <w:rsid w:val="0088518E"/>
    <w:rsid w:val="008A353A"/>
    <w:rsid w:val="008A54A9"/>
    <w:rsid w:val="008B33FC"/>
    <w:rsid w:val="008B41AA"/>
    <w:rsid w:val="008B74DC"/>
    <w:rsid w:val="008C0DCE"/>
    <w:rsid w:val="008D029E"/>
    <w:rsid w:val="008E6079"/>
    <w:rsid w:val="008F0494"/>
    <w:rsid w:val="00901A79"/>
    <w:rsid w:val="009039FF"/>
    <w:rsid w:val="0090501E"/>
    <w:rsid w:val="00907FBD"/>
    <w:rsid w:val="00916A2B"/>
    <w:rsid w:val="00925EAA"/>
    <w:rsid w:val="00931621"/>
    <w:rsid w:val="00950EFF"/>
    <w:rsid w:val="00954170"/>
    <w:rsid w:val="00954A0F"/>
    <w:rsid w:val="0095657B"/>
    <w:rsid w:val="00960832"/>
    <w:rsid w:val="00977D2F"/>
    <w:rsid w:val="009866E8"/>
    <w:rsid w:val="00987228"/>
    <w:rsid w:val="00990372"/>
    <w:rsid w:val="00995F62"/>
    <w:rsid w:val="009B5F8D"/>
    <w:rsid w:val="009C5427"/>
    <w:rsid w:val="009D15A3"/>
    <w:rsid w:val="009D6891"/>
    <w:rsid w:val="009E74D3"/>
    <w:rsid w:val="009F0295"/>
    <w:rsid w:val="009F3779"/>
    <w:rsid w:val="009F3E90"/>
    <w:rsid w:val="00A06CD7"/>
    <w:rsid w:val="00A25C63"/>
    <w:rsid w:val="00A26FC7"/>
    <w:rsid w:val="00A40910"/>
    <w:rsid w:val="00A457F8"/>
    <w:rsid w:val="00A51EA0"/>
    <w:rsid w:val="00A73C82"/>
    <w:rsid w:val="00A834ED"/>
    <w:rsid w:val="00A83DC6"/>
    <w:rsid w:val="00A83E77"/>
    <w:rsid w:val="00A8770E"/>
    <w:rsid w:val="00A94287"/>
    <w:rsid w:val="00A961FF"/>
    <w:rsid w:val="00AA2792"/>
    <w:rsid w:val="00AA2CA3"/>
    <w:rsid w:val="00AC1073"/>
    <w:rsid w:val="00AC7984"/>
    <w:rsid w:val="00AD2B0D"/>
    <w:rsid w:val="00AD33F3"/>
    <w:rsid w:val="00AF2081"/>
    <w:rsid w:val="00AF4FE3"/>
    <w:rsid w:val="00AF517F"/>
    <w:rsid w:val="00B02B5C"/>
    <w:rsid w:val="00B0446B"/>
    <w:rsid w:val="00B056F5"/>
    <w:rsid w:val="00B129E5"/>
    <w:rsid w:val="00B14032"/>
    <w:rsid w:val="00B53D15"/>
    <w:rsid w:val="00B54AF3"/>
    <w:rsid w:val="00B57D37"/>
    <w:rsid w:val="00B638EB"/>
    <w:rsid w:val="00B64C84"/>
    <w:rsid w:val="00B7268D"/>
    <w:rsid w:val="00B847A4"/>
    <w:rsid w:val="00B9581F"/>
    <w:rsid w:val="00BB1C09"/>
    <w:rsid w:val="00BC1AA4"/>
    <w:rsid w:val="00BC3315"/>
    <w:rsid w:val="00BC35DC"/>
    <w:rsid w:val="00BC4384"/>
    <w:rsid w:val="00BC60EC"/>
    <w:rsid w:val="00BE6040"/>
    <w:rsid w:val="00BE7860"/>
    <w:rsid w:val="00BF0126"/>
    <w:rsid w:val="00BF4EE6"/>
    <w:rsid w:val="00C0307F"/>
    <w:rsid w:val="00C041EE"/>
    <w:rsid w:val="00C06E1E"/>
    <w:rsid w:val="00C0783D"/>
    <w:rsid w:val="00C1543B"/>
    <w:rsid w:val="00C31C75"/>
    <w:rsid w:val="00C36815"/>
    <w:rsid w:val="00C60B5E"/>
    <w:rsid w:val="00C62C1E"/>
    <w:rsid w:val="00C70BC5"/>
    <w:rsid w:val="00C74CAB"/>
    <w:rsid w:val="00C82E5C"/>
    <w:rsid w:val="00C937AD"/>
    <w:rsid w:val="00C977EB"/>
    <w:rsid w:val="00CA0AA9"/>
    <w:rsid w:val="00CA27E8"/>
    <w:rsid w:val="00CB257D"/>
    <w:rsid w:val="00CD317C"/>
    <w:rsid w:val="00CE7A09"/>
    <w:rsid w:val="00CF01AA"/>
    <w:rsid w:val="00CF1142"/>
    <w:rsid w:val="00CF4AF7"/>
    <w:rsid w:val="00D00788"/>
    <w:rsid w:val="00D00912"/>
    <w:rsid w:val="00D05A79"/>
    <w:rsid w:val="00D06EB9"/>
    <w:rsid w:val="00D072F2"/>
    <w:rsid w:val="00D10C35"/>
    <w:rsid w:val="00D152CC"/>
    <w:rsid w:val="00D372E5"/>
    <w:rsid w:val="00D37FDA"/>
    <w:rsid w:val="00D41742"/>
    <w:rsid w:val="00D436BC"/>
    <w:rsid w:val="00D43C78"/>
    <w:rsid w:val="00D47BE5"/>
    <w:rsid w:val="00D60357"/>
    <w:rsid w:val="00D63B1A"/>
    <w:rsid w:val="00D64301"/>
    <w:rsid w:val="00D65302"/>
    <w:rsid w:val="00D67569"/>
    <w:rsid w:val="00D75DEA"/>
    <w:rsid w:val="00DA27E9"/>
    <w:rsid w:val="00DA53CB"/>
    <w:rsid w:val="00DB0883"/>
    <w:rsid w:val="00DB355A"/>
    <w:rsid w:val="00DB60C4"/>
    <w:rsid w:val="00DC7BB9"/>
    <w:rsid w:val="00DD4FA9"/>
    <w:rsid w:val="00DE12B1"/>
    <w:rsid w:val="00DF0C53"/>
    <w:rsid w:val="00E01B19"/>
    <w:rsid w:val="00E127E0"/>
    <w:rsid w:val="00E2452A"/>
    <w:rsid w:val="00E24FB1"/>
    <w:rsid w:val="00E26C52"/>
    <w:rsid w:val="00E32F2E"/>
    <w:rsid w:val="00E42731"/>
    <w:rsid w:val="00E444BC"/>
    <w:rsid w:val="00E50286"/>
    <w:rsid w:val="00E51FFD"/>
    <w:rsid w:val="00E735C2"/>
    <w:rsid w:val="00E74041"/>
    <w:rsid w:val="00E8529F"/>
    <w:rsid w:val="00E97FB4"/>
    <w:rsid w:val="00EA3251"/>
    <w:rsid w:val="00EA42A6"/>
    <w:rsid w:val="00EA46D7"/>
    <w:rsid w:val="00EB555D"/>
    <w:rsid w:val="00EB7A08"/>
    <w:rsid w:val="00EC6AB5"/>
    <w:rsid w:val="00ED091A"/>
    <w:rsid w:val="00ED5EAF"/>
    <w:rsid w:val="00EF36CF"/>
    <w:rsid w:val="00EF54B3"/>
    <w:rsid w:val="00EF7531"/>
    <w:rsid w:val="00EF75BE"/>
    <w:rsid w:val="00F002F3"/>
    <w:rsid w:val="00F04033"/>
    <w:rsid w:val="00F05A0A"/>
    <w:rsid w:val="00F05BBF"/>
    <w:rsid w:val="00F06E26"/>
    <w:rsid w:val="00F14E46"/>
    <w:rsid w:val="00F15ADB"/>
    <w:rsid w:val="00F16738"/>
    <w:rsid w:val="00F21882"/>
    <w:rsid w:val="00F22588"/>
    <w:rsid w:val="00F27396"/>
    <w:rsid w:val="00F32355"/>
    <w:rsid w:val="00F32BB5"/>
    <w:rsid w:val="00F43211"/>
    <w:rsid w:val="00F459DE"/>
    <w:rsid w:val="00F54D9E"/>
    <w:rsid w:val="00F643B3"/>
    <w:rsid w:val="00F82923"/>
    <w:rsid w:val="00FA1B8B"/>
    <w:rsid w:val="00FA63E8"/>
    <w:rsid w:val="00FC0B78"/>
    <w:rsid w:val="00FC61E2"/>
    <w:rsid w:val="00FD24CE"/>
    <w:rsid w:val="00FD2D30"/>
    <w:rsid w:val="00FE1917"/>
    <w:rsid w:val="00FF2A42"/>
    <w:rsid w:val="00FF4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010A"/>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532197"/>
    <w:pPr>
      <w:numPr>
        <w:numId w:val="10"/>
      </w:numPr>
      <w:spacing w:before="600" w:after="480" w:line="300" w:lineRule="auto"/>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4D726D"/>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197"/>
    <w:rPr>
      <w:rFonts w:ascii="Arial Negrita" w:hAnsi="Arial Negrita" w:cs="Arial"/>
      <w:b/>
      <w:caps/>
      <w:sz w:val="24"/>
      <w:szCs w:val="23"/>
    </w:rPr>
  </w:style>
  <w:style w:type="character" w:customStyle="1" w:styleId="Ttulo2Car">
    <w:name w:val="Título 2 Car"/>
    <w:basedOn w:val="Fuentedeprrafopredeter"/>
    <w:link w:val="Ttulo2"/>
    <w:uiPriority w:val="9"/>
    <w:rsid w:val="004D726D"/>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2B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B4D"/>
    <w:rPr>
      <w:rFonts w:ascii="Segoe UI" w:hAnsi="Segoe UI" w:cs="Segoe UI"/>
      <w:sz w:val="18"/>
      <w:szCs w:val="18"/>
    </w:rPr>
  </w:style>
  <w:style w:type="character" w:styleId="Refdecomentario">
    <w:name w:val="annotation reference"/>
    <w:basedOn w:val="Fuentedeprrafopredeter"/>
    <w:uiPriority w:val="99"/>
    <w:semiHidden/>
    <w:unhideWhenUsed/>
    <w:rsid w:val="00B7268D"/>
    <w:rPr>
      <w:sz w:val="16"/>
      <w:szCs w:val="16"/>
    </w:rPr>
  </w:style>
  <w:style w:type="paragraph" w:styleId="Textocomentario">
    <w:name w:val="annotation text"/>
    <w:basedOn w:val="Normal"/>
    <w:link w:val="TextocomentarioCar"/>
    <w:uiPriority w:val="99"/>
    <w:semiHidden/>
    <w:unhideWhenUsed/>
    <w:rsid w:val="00B726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68D"/>
    <w:rPr>
      <w:rFonts w:ascii="Exo" w:hAnsi="Exo"/>
      <w:sz w:val="20"/>
      <w:szCs w:val="20"/>
    </w:rPr>
  </w:style>
  <w:style w:type="paragraph" w:styleId="Asuntodelcomentario">
    <w:name w:val="annotation subject"/>
    <w:basedOn w:val="Textocomentario"/>
    <w:next w:val="Textocomentario"/>
    <w:link w:val="AsuntodelcomentarioCar"/>
    <w:uiPriority w:val="99"/>
    <w:semiHidden/>
    <w:unhideWhenUsed/>
    <w:rsid w:val="00B7268D"/>
    <w:rPr>
      <w:b/>
      <w:bCs/>
    </w:rPr>
  </w:style>
  <w:style w:type="character" w:customStyle="1" w:styleId="AsuntodelcomentarioCar">
    <w:name w:val="Asunto del comentario Car"/>
    <w:basedOn w:val="TextocomentarioCar"/>
    <w:link w:val="Asuntodelcomentario"/>
    <w:uiPriority w:val="99"/>
    <w:semiHidden/>
    <w:rsid w:val="00B7268D"/>
    <w:rPr>
      <w:rFonts w:ascii="Exo" w:hAnsi="Exo"/>
      <w:b/>
      <w:bCs/>
      <w:sz w:val="20"/>
      <w:szCs w:val="20"/>
    </w:rPr>
  </w:style>
  <w:style w:type="paragraph" w:customStyle="1" w:styleId="Municipio">
    <w:name w:val="Municipio"/>
    <w:basedOn w:val="Normal"/>
    <w:link w:val="MunicipioCar"/>
    <w:qFormat/>
    <w:rsid w:val="005B4FDC"/>
    <w:pPr>
      <w:spacing w:before="720" w:after="100" w:afterAutospacing="1" w:line="240" w:lineRule="auto"/>
      <w:outlineLvl w:val="2"/>
    </w:pPr>
    <w:rPr>
      <w:rFonts w:ascii="Arial" w:eastAsia="Times New Roman" w:hAnsi="Arial" w:cs="Arial"/>
      <w:b/>
      <w:bCs/>
      <w:sz w:val="24"/>
      <w:szCs w:val="20"/>
      <w:lang w:eastAsia="es-MX"/>
    </w:rPr>
  </w:style>
  <w:style w:type="paragraph" w:customStyle="1" w:styleId="Partido">
    <w:name w:val="Partido"/>
    <w:basedOn w:val="Normal"/>
    <w:link w:val="PartidoCar"/>
    <w:qFormat/>
    <w:rsid w:val="005B4FDC"/>
    <w:pPr>
      <w:spacing w:before="100" w:beforeAutospacing="1" w:after="100" w:afterAutospacing="1" w:line="240" w:lineRule="auto"/>
      <w:outlineLvl w:val="4"/>
    </w:pPr>
    <w:rPr>
      <w:rFonts w:ascii="Arial" w:eastAsia="Times New Roman" w:hAnsi="Arial" w:cs="Arial"/>
      <w:b/>
      <w:bCs/>
      <w:color w:val="8C034D"/>
      <w:sz w:val="22"/>
      <w:szCs w:val="20"/>
      <w:lang w:eastAsia="es-MX"/>
    </w:rPr>
  </w:style>
  <w:style w:type="character" w:customStyle="1" w:styleId="MunicipioCar">
    <w:name w:val="Municipio Car"/>
    <w:basedOn w:val="Fuentedeprrafopredeter"/>
    <w:link w:val="Municipio"/>
    <w:rsid w:val="005B4FDC"/>
    <w:rPr>
      <w:rFonts w:ascii="Arial" w:eastAsia="Times New Roman" w:hAnsi="Arial" w:cs="Arial"/>
      <w:b/>
      <w:bCs/>
      <w:sz w:val="24"/>
      <w:szCs w:val="20"/>
      <w:lang w:eastAsia="es-MX"/>
    </w:rPr>
  </w:style>
  <w:style w:type="character" w:customStyle="1" w:styleId="PartidoCar">
    <w:name w:val="Partido Car"/>
    <w:basedOn w:val="Fuentedeprrafopredeter"/>
    <w:link w:val="Partido"/>
    <w:rsid w:val="005B4FDC"/>
    <w:rPr>
      <w:rFonts w:ascii="Arial" w:eastAsia="Times New Roman" w:hAnsi="Arial" w:cs="Arial"/>
      <w:b/>
      <w:bCs/>
      <w:color w:val="8C034D"/>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9443-C688-464C-8E81-3AAE56DE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43</Pages>
  <Words>11164</Words>
  <Characters>61408</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180</cp:revision>
  <cp:lastPrinted>2024-03-16T05:12:00Z</cp:lastPrinted>
  <dcterms:created xsi:type="dcterms:W3CDTF">2024-03-12T19:20:00Z</dcterms:created>
  <dcterms:modified xsi:type="dcterms:W3CDTF">2024-03-19T23:08:00Z</dcterms:modified>
</cp:coreProperties>
</file>