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 xml:space="preserve">XTRAORDINARIA </w:t>
      </w:r>
    </w:p>
    <w:p w:rsidR="000E2683" w:rsidRPr="0010131A" w:rsidRDefault="002A1F09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1A3EB0">
        <w:rPr>
          <w:rFonts w:ascii="Arial" w:hAnsi="Arial" w:cs="Arial"/>
          <w:b/>
          <w:sz w:val="28"/>
          <w:szCs w:val="28"/>
        </w:rPr>
        <w:t>15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A3EB0">
        <w:rPr>
          <w:rFonts w:ascii="Arial" w:hAnsi="Arial" w:cs="Arial"/>
          <w:b/>
          <w:sz w:val="28"/>
          <w:szCs w:val="28"/>
        </w:rPr>
        <w:t>JUL</w:t>
      </w:r>
      <w:r w:rsidR="009353F5">
        <w:rPr>
          <w:rFonts w:ascii="Arial" w:hAnsi="Arial" w:cs="Arial"/>
          <w:b/>
          <w:sz w:val="28"/>
          <w:szCs w:val="28"/>
        </w:rPr>
        <w:t>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2A1F09" w:rsidP="000E26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1A3EB0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:00 HORAS</w:t>
      </w:r>
    </w:p>
    <w:p w:rsidR="001A3EB0" w:rsidRDefault="001A3EB0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2A1F09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2A1F09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 xml:space="preserve">Declaración de quórum; </w:t>
      </w:r>
    </w:p>
    <w:p w:rsidR="002A1F09" w:rsidRPr="002A1F09" w:rsidRDefault="008F33A1" w:rsidP="007147B1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>Presentación y a</w:t>
      </w:r>
      <w:r w:rsidR="000E2683" w:rsidRPr="002A1F09">
        <w:rPr>
          <w:rFonts w:ascii="Arial" w:hAnsi="Arial" w:cs="Arial"/>
          <w:sz w:val="24"/>
          <w:szCs w:val="24"/>
        </w:rPr>
        <w:t xml:space="preserve">probación </w:t>
      </w:r>
      <w:r w:rsidRPr="002A1F09">
        <w:rPr>
          <w:rFonts w:ascii="Arial" w:hAnsi="Arial" w:cs="Arial"/>
          <w:sz w:val="24"/>
          <w:szCs w:val="24"/>
        </w:rPr>
        <w:t>en su caso</w:t>
      </w:r>
      <w:r w:rsidR="001B6465" w:rsidRPr="002A1F09">
        <w:rPr>
          <w:rFonts w:ascii="Arial" w:hAnsi="Arial" w:cs="Arial"/>
          <w:sz w:val="24"/>
          <w:szCs w:val="24"/>
        </w:rPr>
        <w:t>,</w:t>
      </w:r>
      <w:r w:rsidRPr="002A1F09">
        <w:rPr>
          <w:rFonts w:ascii="Arial" w:hAnsi="Arial" w:cs="Arial"/>
          <w:sz w:val="24"/>
          <w:szCs w:val="24"/>
        </w:rPr>
        <w:t xml:space="preserve"> </w:t>
      </w:r>
      <w:r w:rsidR="000E2683" w:rsidRPr="002A1F09">
        <w:rPr>
          <w:rFonts w:ascii="Arial" w:hAnsi="Arial" w:cs="Arial"/>
          <w:sz w:val="24"/>
          <w:szCs w:val="24"/>
        </w:rPr>
        <w:t>del orden del día;</w:t>
      </w:r>
    </w:p>
    <w:p w:rsidR="002A1F09" w:rsidRPr="002A1F09" w:rsidRDefault="002A1F09" w:rsidP="007147B1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>Presentación y aprobación en su caso, de los proyectos de resolución que, a propuesta de la Secretaría Ejecutiva, emite el Consejo Estatal del Instituto Electoral y de Participación Ciudadana de Tabasco con motivo de los Procedimientos Especiales Sancionadores:</w:t>
      </w:r>
    </w:p>
    <w:p w:rsidR="002A1F09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PES/023/2024 y su acumulado PES/029/2024</w:t>
      </w:r>
      <w:r w:rsidRPr="001A3EB0">
        <w:rPr>
          <w:rFonts w:ascii="Arial" w:hAnsi="Arial" w:cs="Arial"/>
          <w:sz w:val="20"/>
          <w:szCs w:val="20"/>
        </w:rPr>
        <w:t xml:space="preserve"> por la que se declara el incumplimiento de la candidata Lorena </w:t>
      </w:r>
      <w:proofErr w:type="spellStart"/>
      <w:r w:rsidRPr="001A3EB0">
        <w:rPr>
          <w:rFonts w:ascii="Arial" w:hAnsi="Arial" w:cs="Arial"/>
          <w:sz w:val="20"/>
          <w:szCs w:val="20"/>
        </w:rPr>
        <w:t>Beaurregard</w:t>
      </w:r>
      <w:proofErr w:type="spellEnd"/>
      <w:r w:rsidRPr="001A3EB0">
        <w:rPr>
          <w:rFonts w:ascii="Arial" w:hAnsi="Arial" w:cs="Arial"/>
          <w:sz w:val="20"/>
          <w:szCs w:val="20"/>
        </w:rPr>
        <w:t xml:space="preserve"> de los Santos a las disposiciones electorales en virtud de la divulgación de propaganda electoral que vulnera el interés superior de la niñez y la omisión en el deber de cuidado de los partidos políticos Acción Nacional y Revolucionario Institucional que la postularon mediante la candidatura común “Fuerza y Corazón por Tabasco”</w:t>
      </w:r>
      <w:r w:rsidR="002A1F09" w:rsidRPr="001A3EB0">
        <w:rPr>
          <w:rFonts w:ascii="Arial" w:hAnsi="Arial" w:cs="Arial"/>
          <w:sz w:val="20"/>
          <w:szCs w:val="20"/>
        </w:rPr>
        <w:t>;</w:t>
      </w:r>
    </w:p>
    <w:p w:rsidR="002A1F09" w:rsidRPr="001A3EB0" w:rsidRDefault="002A1F09" w:rsidP="001A3EB0">
      <w:pPr>
        <w:pStyle w:val="Prrafodelista"/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</w:p>
    <w:p w:rsidR="001A3EB0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1" w:lineRule="auto"/>
        <w:ind w:left="1134"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PES/024/2024 y su acumulado PES/033/2024</w:t>
      </w:r>
      <w:r w:rsidRPr="001A3EB0">
        <w:rPr>
          <w:rFonts w:ascii="Arial" w:hAnsi="Arial" w:cs="Arial"/>
          <w:sz w:val="20"/>
          <w:szCs w:val="20"/>
        </w:rPr>
        <w:t xml:space="preserve"> por la que se declara la existencia de la difusión de propaganda gubernamental en periodo prohibido, atribuible a Juan Carlos García Narváez, Carlos Villegas Ramírez, Rodolfo Javier Balcázar y Juan Carlos Meza Fuentes, todos en su calidad de servidores públicos del H. Ayuntamiento de Tacotalpa, Tabasco;</w:t>
      </w:r>
    </w:p>
    <w:p w:rsidR="001A3EB0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1" w:lineRule="auto"/>
        <w:ind w:left="1134"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PES/040/2024 y su acumulado PES/043/2024</w:t>
      </w:r>
      <w:r w:rsidRPr="001A3EB0">
        <w:rPr>
          <w:rFonts w:ascii="Arial" w:hAnsi="Arial" w:cs="Arial"/>
          <w:sz w:val="20"/>
          <w:szCs w:val="20"/>
        </w:rPr>
        <w:t xml:space="preserve"> por la que se declara el incumplimiento de la candidata Guadalupe González Morales a las disposiciones electorales en virtud de la divulgación de propaganda electoral que vulneró el interés superior de la niñez; así como la omisión en el deber de cuidado del Partido Morena;</w:t>
      </w:r>
    </w:p>
    <w:p w:rsidR="001A3EB0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1" w:lineRule="auto"/>
        <w:ind w:left="1134"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PES/048/2024</w:t>
      </w:r>
      <w:r w:rsidRPr="001A3EB0">
        <w:rPr>
          <w:rFonts w:ascii="Arial" w:hAnsi="Arial" w:cs="Arial"/>
          <w:sz w:val="20"/>
          <w:szCs w:val="20"/>
        </w:rPr>
        <w:t xml:space="preserve"> por la que se declara la existencia de la vulneración a las normas sobre propaganda electoral por la colocación de la misma en equipamiento urbano, atribuida a Juan Manuel </w:t>
      </w:r>
      <w:proofErr w:type="spellStart"/>
      <w:r w:rsidRPr="001A3EB0">
        <w:rPr>
          <w:rFonts w:ascii="Arial" w:hAnsi="Arial" w:cs="Arial"/>
          <w:sz w:val="20"/>
          <w:szCs w:val="20"/>
        </w:rPr>
        <w:t>Fócil</w:t>
      </w:r>
      <w:proofErr w:type="spellEnd"/>
      <w:r w:rsidRPr="001A3EB0">
        <w:rPr>
          <w:rFonts w:ascii="Arial" w:hAnsi="Arial" w:cs="Arial"/>
          <w:sz w:val="20"/>
          <w:szCs w:val="20"/>
        </w:rPr>
        <w:t xml:space="preserve"> Pérez y la omisión en el deber de cuidado del Partido de la Revolución Democrática;</w:t>
      </w:r>
    </w:p>
    <w:p w:rsidR="001A3EB0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1" w:lineRule="auto"/>
        <w:ind w:left="1134"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lastRenderedPageBreak/>
        <w:t>PES/053/2024</w:t>
      </w:r>
      <w:r w:rsidRPr="001A3EB0">
        <w:rPr>
          <w:rFonts w:ascii="Arial" w:hAnsi="Arial" w:cs="Arial"/>
          <w:sz w:val="20"/>
          <w:szCs w:val="20"/>
        </w:rPr>
        <w:t xml:space="preserve"> por la que se declara la inexistencia de actos de violencia política contra la mujer en razón de género atribuidos a Lorena </w:t>
      </w:r>
      <w:proofErr w:type="spellStart"/>
      <w:r w:rsidRPr="001A3EB0">
        <w:rPr>
          <w:rFonts w:ascii="Arial" w:hAnsi="Arial" w:cs="Arial"/>
          <w:sz w:val="20"/>
          <w:szCs w:val="20"/>
        </w:rPr>
        <w:t>Beaurregard</w:t>
      </w:r>
      <w:proofErr w:type="spellEnd"/>
      <w:r w:rsidRPr="001A3EB0">
        <w:rPr>
          <w:rFonts w:ascii="Arial" w:hAnsi="Arial" w:cs="Arial"/>
          <w:sz w:val="20"/>
          <w:szCs w:val="20"/>
        </w:rPr>
        <w:t xml:space="preserve"> de los Santos, candidata a la Gubernatura del Estado de Tabasco;</w:t>
      </w:r>
    </w:p>
    <w:p w:rsidR="002A1F09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PES/055/2024</w:t>
      </w:r>
      <w:r w:rsidRPr="001A3EB0">
        <w:rPr>
          <w:rFonts w:ascii="Arial" w:hAnsi="Arial" w:cs="Arial"/>
          <w:sz w:val="20"/>
          <w:szCs w:val="20"/>
        </w:rPr>
        <w:t xml:space="preserve"> por la que se declara la inexistencia a la vulneración de las normas de propaganda electoral atribuida a Miguel Ángel Contreras Verdugo, en su calidad de candidato a la Presidencia Municipal de Teapa, Tabasco y la omisión al deber de cuidado de su candidato atribuida al Partido Morena</w:t>
      </w:r>
      <w:r w:rsidR="002A1F09" w:rsidRPr="001A3EB0">
        <w:rPr>
          <w:rFonts w:ascii="Arial" w:hAnsi="Arial" w:cs="Arial"/>
          <w:sz w:val="20"/>
          <w:szCs w:val="20"/>
        </w:rPr>
        <w:t>;</w:t>
      </w:r>
    </w:p>
    <w:p w:rsidR="002A1F09" w:rsidRPr="001A3EB0" w:rsidRDefault="002A1F09" w:rsidP="001A3EB0">
      <w:pPr>
        <w:pStyle w:val="Prrafodelista"/>
        <w:ind w:left="1134" w:right="425"/>
        <w:rPr>
          <w:rFonts w:ascii="Arial" w:hAnsi="Arial" w:cs="Arial"/>
          <w:sz w:val="20"/>
          <w:szCs w:val="20"/>
        </w:rPr>
      </w:pPr>
    </w:p>
    <w:p w:rsidR="002A1F09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PES/056/2024</w:t>
      </w:r>
      <w:r w:rsidRPr="001A3EB0">
        <w:rPr>
          <w:rFonts w:ascii="Arial" w:hAnsi="Arial" w:cs="Arial"/>
          <w:sz w:val="20"/>
          <w:szCs w:val="20"/>
        </w:rPr>
        <w:t xml:space="preserve"> por la que se declara el incumplimiento de la candidata Shirley Herrera </w:t>
      </w:r>
      <w:proofErr w:type="spellStart"/>
      <w:r w:rsidRPr="001A3EB0">
        <w:rPr>
          <w:rFonts w:ascii="Arial" w:hAnsi="Arial" w:cs="Arial"/>
          <w:sz w:val="20"/>
          <w:szCs w:val="20"/>
        </w:rPr>
        <w:t>Dagdug</w:t>
      </w:r>
      <w:proofErr w:type="spellEnd"/>
      <w:r w:rsidRPr="001A3EB0">
        <w:rPr>
          <w:rFonts w:ascii="Arial" w:hAnsi="Arial" w:cs="Arial"/>
          <w:sz w:val="20"/>
          <w:szCs w:val="20"/>
        </w:rPr>
        <w:t>, a las disposiciones electorales en virtud de la divulgación de propaganda electoral que vulnera el interés superior de la niñez y la omisión en el deber de cuidado del Partido de la Revolución Democrática;</w:t>
      </w:r>
    </w:p>
    <w:p w:rsidR="002A1F09" w:rsidRPr="001A3EB0" w:rsidRDefault="002A1F09" w:rsidP="001A3EB0">
      <w:pPr>
        <w:pStyle w:val="Prrafodelista"/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</w:p>
    <w:p w:rsidR="002A1F09" w:rsidRPr="001A3EB0" w:rsidRDefault="001A3EB0" w:rsidP="001A3EB0">
      <w:pPr>
        <w:pStyle w:val="Prrafodelista"/>
        <w:numPr>
          <w:ilvl w:val="0"/>
          <w:numId w:val="8"/>
        </w:numPr>
        <w:spacing w:before="240" w:after="240" w:line="280" w:lineRule="auto"/>
        <w:ind w:left="1134" w:right="425"/>
        <w:jc w:val="both"/>
        <w:rPr>
          <w:rFonts w:ascii="Arial" w:hAnsi="Arial" w:cs="Arial"/>
          <w:sz w:val="20"/>
          <w:szCs w:val="20"/>
        </w:rPr>
      </w:pPr>
      <w:r w:rsidRPr="001A3EB0">
        <w:rPr>
          <w:rFonts w:ascii="Arial" w:hAnsi="Arial" w:cs="Arial"/>
          <w:b/>
          <w:sz w:val="20"/>
          <w:szCs w:val="20"/>
        </w:rPr>
        <w:t>PES/058/2024</w:t>
      </w:r>
      <w:r w:rsidRPr="001A3EB0">
        <w:rPr>
          <w:rFonts w:ascii="Arial" w:hAnsi="Arial" w:cs="Arial"/>
          <w:sz w:val="20"/>
          <w:szCs w:val="20"/>
        </w:rPr>
        <w:t xml:space="preserve"> por la que se declara el incumplimiento del candidato Francisco Donaldo López Chaires, a las disposiciones electorales en virtud de la divulgación de propaganda electoral que vulnera el interés superior de la niñez y la omisión en el deber de cuidado de los partidos políticos Morena y Verde Ecologista de México</w:t>
      </w:r>
      <w:r w:rsidR="002A1F09" w:rsidRPr="001A3EB0">
        <w:rPr>
          <w:rFonts w:ascii="Arial" w:hAnsi="Arial" w:cs="Arial"/>
          <w:sz w:val="20"/>
          <w:szCs w:val="20"/>
        </w:rPr>
        <w:t>;</w:t>
      </w:r>
      <w:r w:rsidRPr="001A3EB0">
        <w:rPr>
          <w:rFonts w:ascii="Arial" w:hAnsi="Arial" w:cs="Arial"/>
          <w:sz w:val="20"/>
          <w:szCs w:val="20"/>
        </w:rPr>
        <w:t xml:space="preserve"> </w:t>
      </w:r>
      <w:r w:rsidR="00061FC1" w:rsidRPr="001A3EB0">
        <w:rPr>
          <w:rFonts w:ascii="Arial" w:hAnsi="Arial" w:cs="Arial"/>
          <w:sz w:val="20"/>
          <w:szCs w:val="20"/>
        </w:rPr>
        <w:t>y</w:t>
      </w:r>
    </w:p>
    <w:p w:rsidR="002A1F09" w:rsidRPr="002A1F09" w:rsidRDefault="002A1F09" w:rsidP="002A1F09">
      <w:pPr>
        <w:pStyle w:val="Prrafodelista"/>
        <w:spacing w:before="240" w:after="240" w:line="280" w:lineRule="auto"/>
        <w:jc w:val="both"/>
        <w:rPr>
          <w:rFonts w:ascii="Arial" w:hAnsi="Arial" w:cs="Arial"/>
        </w:rPr>
      </w:pPr>
    </w:p>
    <w:p w:rsidR="000E2683" w:rsidRPr="002A1F09" w:rsidRDefault="000E2683" w:rsidP="001B0D6E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>Clausura.</w:t>
      </w:r>
      <w:bookmarkStart w:id="0" w:name="_GoBack"/>
      <w:bookmarkEnd w:id="0"/>
    </w:p>
    <w:sectPr w:rsidR="000E2683" w:rsidRPr="002A1F09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A6" w:rsidRDefault="001520A6" w:rsidP="000E2683">
      <w:pPr>
        <w:spacing w:after="0" w:line="240" w:lineRule="auto"/>
      </w:pPr>
      <w:r>
        <w:separator/>
      </w:r>
    </w:p>
  </w:endnote>
  <w:endnote w:type="continuationSeparator" w:id="0">
    <w:p w:rsidR="001520A6" w:rsidRDefault="001520A6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A6" w:rsidRDefault="001520A6" w:rsidP="000E2683">
      <w:pPr>
        <w:spacing w:after="0" w:line="240" w:lineRule="auto"/>
      </w:pPr>
      <w:r>
        <w:separator/>
      </w:r>
    </w:p>
  </w:footnote>
  <w:footnote w:type="continuationSeparator" w:id="0">
    <w:p w:rsidR="001520A6" w:rsidRDefault="001520A6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61FC1"/>
    <w:rsid w:val="00070988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230777"/>
    <w:rsid w:val="00237A1D"/>
    <w:rsid w:val="002715AC"/>
    <w:rsid w:val="00287461"/>
    <w:rsid w:val="00296369"/>
    <w:rsid w:val="002A1A7C"/>
    <w:rsid w:val="002A1F09"/>
    <w:rsid w:val="0030299B"/>
    <w:rsid w:val="00377BB7"/>
    <w:rsid w:val="003B40B7"/>
    <w:rsid w:val="003C753A"/>
    <w:rsid w:val="00525B3A"/>
    <w:rsid w:val="006349E1"/>
    <w:rsid w:val="006428EC"/>
    <w:rsid w:val="006E2596"/>
    <w:rsid w:val="007002B8"/>
    <w:rsid w:val="00774B5B"/>
    <w:rsid w:val="00836E37"/>
    <w:rsid w:val="008876BA"/>
    <w:rsid w:val="00887F1C"/>
    <w:rsid w:val="008F33A1"/>
    <w:rsid w:val="008F4116"/>
    <w:rsid w:val="00916B51"/>
    <w:rsid w:val="009353F5"/>
    <w:rsid w:val="009355C6"/>
    <w:rsid w:val="009A6ADC"/>
    <w:rsid w:val="009D3D51"/>
    <w:rsid w:val="009D6CB3"/>
    <w:rsid w:val="00A82F44"/>
    <w:rsid w:val="00AE1CE7"/>
    <w:rsid w:val="00B30D74"/>
    <w:rsid w:val="00B92695"/>
    <w:rsid w:val="00BA2564"/>
    <w:rsid w:val="00C0553F"/>
    <w:rsid w:val="00C27850"/>
    <w:rsid w:val="00C623DC"/>
    <w:rsid w:val="00C75310"/>
    <w:rsid w:val="00C84009"/>
    <w:rsid w:val="00CD5647"/>
    <w:rsid w:val="00D02E88"/>
    <w:rsid w:val="00DD6E09"/>
    <w:rsid w:val="00EB451D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BA7AA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F02E-9DC5-4A83-9652-EA7416AB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35</cp:revision>
  <cp:lastPrinted>2024-06-21T23:57:00Z</cp:lastPrinted>
  <dcterms:created xsi:type="dcterms:W3CDTF">2023-11-23T17:42:00Z</dcterms:created>
  <dcterms:modified xsi:type="dcterms:W3CDTF">2024-07-12T23:34:00Z</dcterms:modified>
</cp:coreProperties>
</file>