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FE8" w:rsidRDefault="000E2683" w:rsidP="000E2683">
      <w:pPr>
        <w:spacing w:after="0"/>
        <w:jc w:val="center"/>
        <w:rPr>
          <w:rFonts w:ascii="Arial" w:hAnsi="Arial" w:cs="Arial"/>
          <w:b/>
          <w:sz w:val="28"/>
          <w:szCs w:val="28"/>
        </w:rPr>
      </w:pPr>
      <w:r w:rsidRPr="0010131A">
        <w:rPr>
          <w:rFonts w:ascii="Arial" w:hAnsi="Arial" w:cs="Arial"/>
          <w:b/>
          <w:sz w:val="28"/>
          <w:szCs w:val="28"/>
        </w:rPr>
        <w:t xml:space="preserve">SESIÓN </w:t>
      </w:r>
      <w:r w:rsidR="001A1D87" w:rsidRPr="0010131A">
        <w:rPr>
          <w:rFonts w:ascii="Arial" w:hAnsi="Arial" w:cs="Arial"/>
          <w:b/>
          <w:sz w:val="28"/>
          <w:szCs w:val="28"/>
        </w:rPr>
        <w:t>E</w:t>
      </w:r>
      <w:r w:rsidR="0030299B" w:rsidRPr="0010131A">
        <w:rPr>
          <w:rFonts w:ascii="Arial" w:hAnsi="Arial" w:cs="Arial"/>
          <w:b/>
          <w:sz w:val="28"/>
          <w:szCs w:val="28"/>
        </w:rPr>
        <w:t xml:space="preserve">XTRAORDINARIA </w:t>
      </w:r>
    </w:p>
    <w:p w:rsidR="000E2683" w:rsidRPr="0010131A" w:rsidRDefault="00213FE8" w:rsidP="000E2683">
      <w:pPr>
        <w:spacing w:after="0"/>
        <w:jc w:val="center"/>
        <w:rPr>
          <w:rFonts w:ascii="Arial" w:hAnsi="Arial" w:cs="Arial"/>
          <w:b/>
          <w:sz w:val="28"/>
          <w:szCs w:val="28"/>
        </w:rPr>
      </w:pPr>
      <w:r>
        <w:rPr>
          <w:rFonts w:ascii="Arial" w:hAnsi="Arial" w:cs="Arial"/>
          <w:b/>
          <w:sz w:val="28"/>
          <w:szCs w:val="28"/>
        </w:rPr>
        <w:t>SÁBADO</w:t>
      </w:r>
      <w:r w:rsidRPr="0010131A">
        <w:rPr>
          <w:rFonts w:ascii="Arial" w:hAnsi="Arial" w:cs="Arial"/>
          <w:b/>
          <w:sz w:val="28"/>
          <w:szCs w:val="28"/>
        </w:rPr>
        <w:t xml:space="preserve">, </w:t>
      </w:r>
      <w:r>
        <w:rPr>
          <w:rFonts w:ascii="Arial" w:hAnsi="Arial" w:cs="Arial"/>
          <w:b/>
          <w:sz w:val="28"/>
          <w:szCs w:val="28"/>
        </w:rPr>
        <w:t>11</w:t>
      </w:r>
      <w:r w:rsidR="002715AC" w:rsidRPr="0010131A">
        <w:rPr>
          <w:rFonts w:ascii="Arial" w:hAnsi="Arial" w:cs="Arial"/>
          <w:b/>
          <w:sz w:val="28"/>
          <w:szCs w:val="28"/>
        </w:rPr>
        <w:t xml:space="preserve"> </w:t>
      </w:r>
      <w:r w:rsidR="008F33A1" w:rsidRPr="0010131A">
        <w:rPr>
          <w:rFonts w:ascii="Arial" w:hAnsi="Arial" w:cs="Arial"/>
          <w:b/>
          <w:sz w:val="28"/>
          <w:szCs w:val="28"/>
        </w:rPr>
        <w:t xml:space="preserve">DE </w:t>
      </w:r>
      <w:r w:rsidR="001D2B2B" w:rsidRPr="0010131A">
        <w:rPr>
          <w:rFonts w:ascii="Arial" w:hAnsi="Arial" w:cs="Arial"/>
          <w:b/>
          <w:sz w:val="28"/>
          <w:szCs w:val="28"/>
        </w:rPr>
        <w:t>MAYO</w:t>
      </w:r>
      <w:r w:rsidR="002715AC" w:rsidRPr="0010131A">
        <w:rPr>
          <w:rFonts w:ascii="Arial" w:hAnsi="Arial" w:cs="Arial"/>
          <w:b/>
          <w:sz w:val="28"/>
          <w:szCs w:val="28"/>
        </w:rPr>
        <w:t xml:space="preserve"> DE 2024</w:t>
      </w:r>
    </w:p>
    <w:p w:rsidR="001D2B2B" w:rsidRPr="0010131A" w:rsidRDefault="006B5BCE" w:rsidP="000E2683">
      <w:pPr>
        <w:spacing w:after="0"/>
        <w:jc w:val="center"/>
        <w:rPr>
          <w:rFonts w:ascii="Arial" w:hAnsi="Arial" w:cs="Arial"/>
          <w:b/>
          <w:sz w:val="28"/>
          <w:szCs w:val="28"/>
        </w:rPr>
      </w:pPr>
      <w:r>
        <w:rPr>
          <w:rFonts w:ascii="Arial" w:hAnsi="Arial" w:cs="Arial"/>
          <w:b/>
          <w:sz w:val="28"/>
          <w:szCs w:val="28"/>
        </w:rPr>
        <w:t>12</w:t>
      </w:r>
      <w:r w:rsidR="00213FE8">
        <w:rPr>
          <w:rFonts w:ascii="Arial" w:hAnsi="Arial" w:cs="Arial"/>
          <w:b/>
          <w:sz w:val="28"/>
          <w:szCs w:val="28"/>
        </w:rPr>
        <w:t>:0</w:t>
      </w:r>
      <w:r w:rsidR="001D2B2B" w:rsidRPr="0010131A">
        <w:rPr>
          <w:rFonts w:ascii="Arial" w:hAnsi="Arial" w:cs="Arial"/>
          <w:b/>
          <w:sz w:val="28"/>
          <w:szCs w:val="28"/>
        </w:rPr>
        <w:t>0 H</w:t>
      </w:r>
      <w:r w:rsidR="007002B8" w:rsidRPr="0010131A">
        <w:rPr>
          <w:rFonts w:ascii="Arial" w:hAnsi="Arial" w:cs="Arial"/>
          <w:b/>
          <w:sz w:val="28"/>
          <w:szCs w:val="28"/>
        </w:rPr>
        <w:t>ORAS</w:t>
      </w:r>
    </w:p>
    <w:p w:rsidR="00C84009" w:rsidRPr="0010131A" w:rsidRDefault="00C84009" w:rsidP="000E2683">
      <w:pPr>
        <w:jc w:val="center"/>
        <w:rPr>
          <w:rFonts w:ascii="Arial" w:hAnsi="Arial" w:cs="Arial"/>
          <w:b/>
          <w:sz w:val="28"/>
          <w:szCs w:val="28"/>
        </w:rPr>
      </w:pPr>
    </w:p>
    <w:p w:rsidR="000E2683" w:rsidRPr="0010131A" w:rsidRDefault="000E2683" w:rsidP="000E2683">
      <w:pPr>
        <w:jc w:val="center"/>
        <w:rPr>
          <w:rFonts w:ascii="Arial" w:hAnsi="Arial" w:cs="Arial"/>
          <w:b/>
          <w:sz w:val="28"/>
          <w:szCs w:val="28"/>
        </w:rPr>
      </w:pPr>
      <w:r w:rsidRPr="0010131A">
        <w:rPr>
          <w:rFonts w:ascii="Arial" w:hAnsi="Arial" w:cs="Arial"/>
          <w:b/>
          <w:sz w:val="28"/>
          <w:szCs w:val="28"/>
        </w:rPr>
        <w:t>ORDEN DEL DÍA</w:t>
      </w:r>
    </w:p>
    <w:p w:rsidR="00C0553F" w:rsidRPr="00EA2646" w:rsidRDefault="00C0553F" w:rsidP="000E2683">
      <w:pPr>
        <w:jc w:val="center"/>
        <w:rPr>
          <w:rFonts w:ascii="Arial" w:hAnsi="Arial" w:cs="Arial"/>
          <w:b/>
        </w:rPr>
      </w:pPr>
    </w:p>
    <w:p w:rsidR="000E2683" w:rsidRPr="00EA2646" w:rsidRDefault="000E2683" w:rsidP="00213FE8">
      <w:pPr>
        <w:pStyle w:val="Prrafodelista"/>
        <w:numPr>
          <w:ilvl w:val="0"/>
          <w:numId w:val="3"/>
        </w:numPr>
        <w:spacing w:before="240" w:after="240" w:line="276" w:lineRule="auto"/>
        <w:ind w:left="284" w:hanging="284"/>
        <w:contextualSpacing w:val="0"/>
        <w:jc w:val="both"/>
        <w:rPr>
          <w:rFonts w:ascii="Arial" w:hAnsi="Arial" w:cs="Arial"/>
          <w:sz w:val="24"/>
          <w:szCs w:val="24"/>
        </w:rPr>
      </w:pPr>
      <w:r w:rsidRPr="00EA2646">
        <w:rPr>
          <w:rFonts w:ascii="Arial" w:hAnsi="Arial" w:cs="Arial"/>
          <w:sz w:val="24"/>
          <w:szCs w:val="24"/>
        </w:rPr>
        <w:t xml:space="preserve">Lista de asistencia; </w:t>
      </w:r>
    </w:p>
    <w:p w:rsidR="000E2683" w:rsidRPr="00EA2646" w:rsidRDefault="000E2683" w:rsidP="00213FE8">
      <w:pPr>
        <w:pStyle w:val="Prrafodelista"/>
        <w:numPr>
          <w:ilvl w:val="0"/>
          <w:numId w:val="3"/>
        </w:numPr>
        <w:spacing w:before="240" w:after="240" w:line="276" w:lineRule="auto"/>
        <w:ind w:left="284" w:hanging="284"/>
        <w:contextualSpacing w:val="0"/>
        <w:jc w:val="both"/>
        <w:rPr>
          <w:rFonts w:ascii="Arial" w:hAnsi="Arial" w:cs="Arial"/>
          <w:sz w:val="24"/>
          <w:szCs w:val="24"/>
        </w:rPr>
      </w:pPr>
      <w:r w:rsidRPr="00EA2646">
        <w:rPr>
          <w:rFonts w:ascii="Arial" w:hAnsi="Arial" w:cs="Arial"/>
          <w:sz w:val="24"/>
          <w:szCs w:val="24"/>
        </w:rPr>
        <w:t xml:space="preserve">Declaración de quórum; </w:t>
      </w:r>
    </w:p>
    <w:p w:rsidR="00213FE8" w:rsidRPr="00EA2646" w:rsidRDefault="008F33A1" w:rsidP="00213FE8">
      <w:pPr>
        <w:pStyle w:val="Prrafodelista"/>
        <w:numPr>
          <w:ilvl w:val="0"/>
          <w:numId w:val="3"/>
        </w:numPr>
        <w:shd w:val="clear" w:color="auto" w:fill="FFFFFF"/>
        <w:spacing w:before="240" w:after="240" w:line="257" w:lineRule="atLeast"/>
        <w:ind w:left="284" w:hanging="284"/>
        <w:contextualSpacing w:val="0"/>
        <w:jc w:val="both"/>
        <w:textAlignment w:val="baseline"/>
        <w:rPr>
          <w:rFonts w:ascii="Arial" w:eastAsia="Times New Roman" w:hAnsi="Arial" w:cs="Arial"/>
          <w:sz w:val="24"/>
          <w:szCs w:val="24"/>
          <w:lang w:eastAsia="es-MX"/>
        </w:rPr>
      </w:pPr>
      <w:r w:rsidRPr="00EA2646">
        <w:rPr>
          <w:rFonts w:ascii="Arial" w:hAnsi="Arial" w:cs="Arial"/>
          <w:sz w:val="24"/>
          <w:szCs w:val="24"/>
        </w:rPr>
        <w:t>Presentación y a</w:t>
      </w:r>
      <w:r w:rsidR="000E2683" w:rsidRPr="00EA2646">
        <w:rPr>
          <w:rFonts w:ascii="Arial" w:hAnsi="Arial" w:cs="Arial"/>
          <w:sz w:val="24"/>
          <w:szCs w:val="24"/>
        </w:rPr>
        <w:t xml:space="preserve">probación </w:t>
      </w:r>
      <w:r w:rsidRPr="00EA2646">
        <w:rPr>
          <w:rFonts w:ascii="Arial" w:hAnsi="Arial" w:cs="Arial"/>
          <w:sz w:val="24"/>
          <w:szCs w:val="24"/>
        </w:rPr>
        <w:t>en su caso</w:t>
      </w:r>
      <w:r w:rsidR="001B6465" w:rsidRPr="00EA2646">
        <w:rPr>
          <w:rFonts w:ascii="Arial" w:hAnsi="Arial" w:cs="Arial"/>
          <w:sz w:val="24"/>
          <w:szCs w:val="24"/>
        </w:rPr>
        <w:t>,</w:t>
      </w:r>
      <w:r w:rsidRPr="00EA2646">
        <w:rPr>
          <w:rFonts w:ascii="Arial" w:hAnsi="Arial" w:cs="Arial"/>
          <w:sz w:val="24"/>
          <w:szCs w:val="24"/>
        </w:rPr>
        <w:t xml:space="preserve"> </w:t>
      </w:r>
      <w:r w:rsidR="000E2683" w:rsidRPr="00EA2646">
        <w:rPr>
          <w:rFonts w:ascii="Arial" w:hAnsi="Arial" w:cs="Arial"/>
          <w:sz w:val="24"/>
          <w:szCs w:val="24"/>
        </w:rPr>
        <w:t>del orden del día;</w:t>
      </w:r>
    </w:p>
    <w:p w:rsidR="00213FE8" w:rsidRPr="00EA2646" w:rsidRDefault="00213FE8" w:rsidP="00213FE8">
      <w:pPr>
        <w:pStyle w:val="Prrafodelista"/>
        <w:numPr>
          <w:ilvl w:val="0"/>
          <w:numId w:val="3"/>
        </w:numPr>
        <w:shd w:val="clear" w:color="auto" w:fill="FFFFFF"/>
        <w:spacing w:before="240" w:after="240" w:line="257" w:lineRule="atLeast"/>
        <w:ind w:left="284" w:hanging="284"/>
        <w:contextualSpacing w:val="0"/>
        <w:jc w:val="both"/>
        <w:textAlignment w:val="baseline"/>
        <w:rPr>
          <w:rFonts w:ascii="Arial" w:eastAsia="Times New Roman" w:hAnsi="Arial" w:cs="Arial"/>
          <w:color w:val="000000"/>
          <w:sz w:val="24"/>
          <w:szCs w:val="24"/>
          <w:lang w:eastAsia="es-MX"/>
        </w:rPr>
      </w:pPr>
      <w:r w:rsidRPr="00EA2646">
        <w:rPr>
          <w:rFonts w:ascii="Arial" w:eastAsia="Times New Roman" w:hAnsi="Arial" w:cs="Arial"/>
          <w:sz w:val="24"/>
          <w:szCs w:val="24"/>
          <w:lang w:eastAsia="es-MX"/>
        </w:rPr>
        <w:t>Presentación y aprobación, en su caso, del proyecto de resolución que, a propuesta de la Secretaría Ejecutiva emite el Consejo Estatal del Instituto Electoral y de Participación Ciudadana de Tabasco, por la que se declara el incumplimiento del candidato independiente Jesús Abraham Cano González a las disposiciones electorales y la comisión de actos de violencia política contra la mujer en razón de género con motivo del Procedimiento Especial Sancionador PES/010/2024;</w:t>
      </w:r>
    </w:p>
    <w:p w:rsidR="00213FE8" w:rsidRPr="00EA2646" w:rsidRDefault="00213FE8" w:rsidP="00213FE8">
      <w:pPr>
        <w:pStyle w:val="Prrafodelista"/>
        <w:numPr>
          <w:ilvl w:val="0"/>
          <w:numId w:val="3"/>
        </w:numPr>
        <w:shd w:val="clear" w:color="auto" w:fill="FFFFFF"/>
        <w:spacing w:before="240" w:after="240" w:line="257" w:lineRule="atLeast"/>
        <w:ind w:left="284" w:hanging="284"/>
        <w:contextualSpacing w:val="0"/>
        <w:jc w:val="both"/>
        <w:textAlignment w:val="baseline"/>
        <w:rPr>
          <w:rFonts w:ascii="Arial" w:eastAsia="Times New Roman" w:hAnsi="Arial" w:cs="Arial"/>
          <w:color w:val="000000"/>
          <w:sz w:val="24"/>
          <w:szCs w:val="24"/>
          <w:lang w:eastAsia="es-MX"/>
        </w:rPr>
      </w:pPr>
      <w:r w:rsidRPr="00EA2646">
        <w:rPr>
          <w:rFonts w:ascii="Arial" w:eastAsia="Times New Roman" w:hAnsi="Arial" w:cs="Arial"/>
          <w:color w:val="000000"/>
          <w:sz w:val="24"/>
          <w:szCs w:val="24"/>
          <w:lang w:eastAsia="es-MX"/>
        </w:rPr>
        <w:t>Presentación y aprobación, en su caso, del proyecto de acuerdo que, a propuesta de la Comisión Permanente de Organización Electoral y Educación Cívica, emite el Consejo Estatal del Instituto Electoral y de Participación Ciudadana de Tabasco por el que aprueba el procedimiento para la verificación de las medidas de seguridad establecidas en las boletas electorales, actas de jornada electoral y de escrutinio y cómputo que se utilizarán con motivo del Proceso Electoral Local Ordinario 2023 – 2024;</w:t>
      </w:r>
    </w:p>
    <w:p w:rsidR="00EA2646" w:rsidRPr="00EA2646" w:rsidRDefault="00213FE8" w:rsidP="00213FE8">
      <w:pPr>
        <w:pStyle w:val="Prrafodelista"/>
        <w:numPr>
          <w:ilvl w:val="0"/>
          <w:numId w:val="3"/>
        </w:numPr>
        <w:shd w:val="clear" w:color="auto" w:fill="FFFFFF"/>
        <w:spacing w:before="240" w:after="240" w:line="257" w:lineRule="atLeast"/>
        <w:ind w:left="284" w:hanging="284"/>
        <w:contextualSpacing w:val="0"/>
        <w:jc w:val="both"/>
        <w:textAlignment w:val="baseline"/>
        <w:rPr>
          <w:rFonts w:ascii="Arial" w:eastAsia="Times New Roman" w:hAnsi="Arial" w:cs="Arial"/>
          <w:color w:val="000000"/>
          <w:sz w:val="24"/>
          <w:szCs w:val="24"/>
          <w:lang w:eastAsia="es-MX"/>
        </w:rPr>
      </w:pPr>
      <w:r w:rsidRPr="00EA2646">
        <w:rPr>
          <w:rFonts w:ascii="Arial" w:eastAsia="Times New Roman" w:hAnsi="Arial" w:cs="Arial"/>
          <w:color w:val="000000"/>
          <w:sz w:val="24"/>
          <w:szCs w:val="24"/>
          <w:lang w:eastAsia="es-MX"/>
        </w:rPr>
        <w:t xml:space="preserve">Presentación y aprobación, en su caso, del proyecto de acuerdo que, a propuesta de la Comisión Permanente de Organización Electoral y Educación Cívica, emite el Consejo Estatal del Instituto Electoral y de Participación Ciudadana de Tabasco, por el que se aprueban los modelos operativos de recepción de paquetes electorales al término de la Jornada Electoral con motivo del Proceso Electoral Local Ordinario 2023 – 2024; </w:t>
      </w:r>
    </w:p>
    <w:p w:rsidR="00213FE8" w:rsidRPr="00EA2646" w:rsidRDefault="00EA2646" w:rsidP="00902090">
      <w:pPr>
        <w:pStyle w:val="Prrafodelista"/>
        <w:numPr>
          <w:ilvl w:val="0"/>
          <w:numId w:val="3"/>
        </w:numPr>
        <w:shd w:val="clear" w:color="auto" w:fill="FFFFFF"/>
        <w:spacing w:before="240" w:after="240" w:line="257" w:lineRule="atLeast"/>
        <w:ind w:left="284" w:hanging="284"/>
        <w:contextualSpacing w:val="0"/>
        <w:jc w:val="both"/>
        <w:textAlignment w:val="baseline"/>
        <w:rPr>
          <w:rFonts w:ascii="Arial" w:eastAsia="Times New Roman" w:hAnsi="Arial" w:cs="Arial"/>
          <w:color w:val="000000"/>
          <w:sz w:val="24"/>
          <w:szCs w:val="24"/>
          <w:lang w:eastAsia="es-MX"/>
        </w:rPr>
      </w:pPr>
      <w:r w:rsidRPr="00EA2646">
        <w:rPr>
          <w:rFonts w:ascii="Arial" w:eastAsia="Times New Roman" w:hAnsi="Arial" w:cs="Arial"/>
          <w:color w:val="000000"/>
          <w:sz w:val="24"/>
          <w:szCs w:val="24"/>
          <w:lang w:eastAsia="es-MX"/>
        </w:rPr>
        <w:t>Presentación y aprobación, en su caso, del</w:t>
      </w:r>
      <w:r w:rsidRPr="00EA2646">
        <w:rPr>
          <w:rFonts w:ascii="Arial" w:hAnsi="Arial" w:cs="Arial"/>
          <w:sz w:val="24"/>
          <w:szCs w:val="24"/>
        </w:rPr>
        <w:t xml:space="preserve"> p</w:t>
      </w:r>
      <w:r w:rsidRPr="00EA2646">
        <w:rPr>
          <w:rFonts w:ascii="Arial" w:hAnsi="Arial" w:cs="Arial"/>
          <w:sz w:val="24"/>
          <w:szCs w:val="24"/>
        </w:rPr>
        <w:t>royecto de acuerdo que emite el Consejo Estatal del Instituto Electoral y de Participación Ciudadana de Tabasco, mediante el cual emite una nueva convocatoria para participar como capacitador/a-asistente electoral local con motivo del Proceso Electoral Concurrente 2023 – 2024</w:t>
      </w:r>
      <w:r w:rsidRPr="00EA2646">
        <w:rPr>
          <w:rFonts w:ascii="Arial" w:hAnsi="Arial" w:cs="Arial"/>
          <w:sz w:val="24"/>
          <w:szCs w:val="24"/>
        </w:rPr>
        <w:t xml:space="preserve">; </w:t>
      </w:r>
      <w:r w:rsidR="00213FE8" w:rsidRPr="00EA2646">
        <w:rPr>
          <w:rFonts w:ascii="Arial" w:eastAsia="Times New Roman" w:hAnsi="Arial" w:cs="Arial"/>
          <w:color w:val="000000"/>
          <w:sz w:val="24"/>
          <w:szCs w:val="24"/>
          <w:lang w:eastAsia="es-MX"/>
        </w:rPr>
        <w:t>y</w:t>
      </w:r>
      <w:bookmarkStart w:id="0" w:name="_GoBack"/>
      <w:bookmarkEnd w:id="0"/>
    </w:p>
    <w:p w:rsidR="000E2683" w:rsidRPr="00EA2646" w:rsidRDefault="000E2683" w:rsidP="00213FE8">
      <w:pPr>
        <w:pStyle w:val="Prrafodelista"/>
        <w:numPr>
          <w:ilvl w:val="0"/>
          <w:numId w:val="3"/>
        </w:numPr>
        <w:spacing w:before="240" w:after="240" w:line="276" w:lineRule="auto"/>
        <w:ind w:left="284" w:hanging="284"/>
        <w:contextualSpacing w:val="0"/>
        <w:jc w:val="both"/>
        <w:rPr>
          <w:rFonts w:ascii="Arial" w:hAnsi="Arial" w:cs="Arial"/>
          <w:sz w:val="24"/>
          <w:szCs w:val="24"/>
        </w:rPr>
      </w:pPr>
      <w:r w:rsidRPr="00EA2646">
        <w:rPr>
          <w:rFonts w:ascii="Arial" w:hAnsi="Arial" w:cs="Arial"/>
          <w:sz w:val="24"/>
          <w:szCs w:val="24"/>
        </w:rPr>
        <w:t>Clausura.</w:t>
      </w:r>
    </w:p>
    <w:sectPr w:rsidR="000E2683" w:rsidRPr="00EA2646" w:rsidSect="00EA2646">
      <w:headerReference w:type="default" r:id="rId8"/>
      <w:pgSz w:w="12240" w:h="15840" w:code="1"/>
      <w:pgMar w:top="1418" w:right="1608" w:bottom="993"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58" w:rsidRDefault="00857D58" w:rsidP="000E2683">
      <w:pPr>
        <w:spacing w:after="0" w:line="240" w:lineRule="auto"/>
      </w:pPr>
      <w:r>
        <w:separator/>
      </w:r>
    </w:p>
  </w:endnote>
  <w:endnote w:type="continuationSeparator" w:id="0">
    <w:p w:rsidR="00857D58" w:rsidRDefault="00857D58" w:rsidP="000E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58" w:rsidRDefault="00857D58" w:rsidP="000E2683">
      <w:pPr>
        <w:spacing w:after="0" w:line="240" w:lineRule="auto"/>
      </w:pPr>
      <w:r>
        <w:separator/>
      </w:r>
    </w:p>
  </w:footnote>
  <w:footnote w:type="continuationSeparator" w:id="0">
    <w:p w:rsidR="00857D58" w:rsidRDefault="00857D58" w:rsidP="000E2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0E2683" w:rsidRPr="007958A0" w:rsidTr="00710E0F">
      <w:tc>
        <w:tcPr>
          <w:tcW w:w="1418" w:type="dxa"/>
        </w:tcPr>
        <w:p w:rsidR="000E2683" w:rsidRPr="007958A0" w:rsidRDefault="000E2683" w:rsidP="000E2683">
          <w:pPr>
            <w:pStyle w:val="Encabezado"/>
            <w:ind w:left="-170"/>
            <w:rPr>
              <w:rFonts w:ascii="Calisto MT" w:hAnsi="Calisto MT"/>
            </w:rPr>
          </w:pPr>
          <w:r>
            <w:rPr>
              <w:b/>
              <w:noProof/>
              <w:sz w:val="32"/>
              <w:lang w:eastAsia="es-MX"/>
            </w:rPr>
            <w:drawing>
              <wp:inline distT="0" distB="0" distL="0" distR="0" wp14:anchorId="78742DC3" wp14:editId="1C0C8023">
                <wp:extent cx="1014331" cy="119940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rsidR="000E2683" w:rsidRPr="000E2683" w:rsidRDefault="000E2683" w:rsidP="000E2683">
          <w:pPr>
            <w:pStyle w:val="Encabezado"/>
            <w:spacing w:before="720"/>
            <w:jc w:val="center"/>
            <w:rPr>
              <w:rFonts w:ascii="Arial" w:hAnsi="Arial" w:cs="Arial"/>
              <w:b/>
              <w:bCs/>
              <w:sz w:val="25"/>
              <w:szCs w:val="25"/>
            </w:rPr>
          </w:pPr>
          <w:r w:rsidRPr="000E2683">
            <w:rPr>
              <w:rFonts w:ascii="Arial" w:hAnsi="Arial" w:cs="Arial"/>
              <w:b/>
              <w:bCs/>
              <w:sz w:val="25"/>
              <w:szCs w:val="25"/>
            </w:rPr>
            <w:t>INSTITUTO ELECTORAL Y DE PARTICIPACIÓN CIUDADANA DE TABASCO</w:t>
          </w:r>
        </w:p>
        <w:p w:rsidR="000E2683" w:rsidRPr="00F43C7F" w:rsidRDefault="000E2683" w:rsidP="000E2683">
          <w:pPr>
            <w:pStyle w:val="Encabezado"/>
            <w:jc w:val="center"/>
          </w:pPr>
          <w:r w:rsidRPr="000E2683">
            <w:rPr>
              <w:rFonts w:ascii="Arial" w:hAnsi="Arial" w:cs="Arial"/>
              <w:sz w:val="26"/>
              <w:szCs w:val="26"/>
            </w:rPr>
            <w:t>CONSEJO ESTATAL</w:t>
          </w:r>
        </w:p>
      </w:tc>
      <w:tc>
        <w:tcPr>
          <w:tcW w:w="1701" w:type="dxa"/>
        </w:tcPr>
        <w:p w:rsidR="000E2683" w:rsidRPr="007958A0" w:rsidRDefault="000E2683" w:rsidP="000E2683">
          <w:pPr>
            <w:pStyle w:val="Encabezado"/>
            <w:spacing w:before="480"/>
            <w:rPr>
              <w:rFonts w:ascii="Calisto MT" w:hAnsi="Calisto MT"/>
            </w:rPr>
          </w:pPr>
          <w:r>
            <w:rPr>
              <w:rFonts w:ascii="Calisto MT" w:hAnsi="Calisto MT"/>
              <w:noProof/>
              <w:lang w:eastAsia="es-MX"/>
            </w:rPr>
            <w:drawing>
              <wp:inline distT="0" distB="0" distL="0" distR="0">
                <wp:extent cx="942975" cy="774065"/>
                <wp:effectExtent l="0" t="0" r="952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rsidR="000E2683" w:rsidRDefault="000E26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22C6D"/>
    <w:multiLevelType w:val="hybridMultilevel"/>
    <w:tmpl w:val="C20E357C"/>
    <w:lvl w:ilvl="0" w:tplc="07468862">
      <w:start w:val="1"/>
      <w:numFmt w:val="lowerLetter"/>
      <w:lvlText w:val="%1."/>
      <w:lvlJc w:val="left"/>
      <w:pPr>
        <w:ind w:left="870" w:hanging="360"/>
      </w:pPr>
      <w:rPr>
        <w:rFonts w:hint="default"/>
        <w:b w:val="0"/>
      </w:r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abstractNum w:abstractNumId="1" w15:restartNumberingAfterBreak="0">
    <w:nsid w:val="4085636A"/>
    <w:multiLevelType w:val="hybridMultilevel"/>
    <w:tmpl w:val="2124D5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345E38"/>
    <w:multiLevelType w:val="hybridMultilevel"/>
    <w:tmpl w:val="497EDD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CF644B"/>
    <w:multiLevelType w:val="hybridMultilevel"/>
    <w:tmpl w:val="7AAC8854"/>
    <w:lvl w:ilvl="0" w:tplc="806650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6AC14491"/>
    <w:multiLevelType w:val="hybridMultilevel"/>
    <w:tmpl w:val="F0A81B10"/>
    <w:lvl w:ilvl="0" w:tplc="5FA2309C">
      <w:start w:val="1"/>
      <w:numFmt w:val="decimal"/>
      <w:lvlText w:val="%1."/>
      <w:lvlJc w:val="left"/>
      <w:pPr>
        <w:ind w:left="720" w:hanging="360"/>
      </w:pPr>
      <w:rPr>
        <w:rFonts w:hint="default"/>
        <w:b/>
      </w:rPr>
    </w:lvl>
    <w:lvl w:ilvl="1" w:tplc="B2086CD2">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83"/>
    <w:rsid w:val="00070988"/>
    <w:rsid w:val="000E2683"/>
    <w:rsid w:val="000E69C3"/>
    <w:rsid w:val="000F54B5"/>
    <w:rsid w:val="0010131A"/>
    <w:rsid w:val="00192D20"/>
    <w:rsid w:val="001A1D87"/>
    <w:rsid w:val="001B6465"/>
    <w:rsid w:val="001D2B2B"/>
    <w:rsid w:val="00213FE8"/>
    <w:rsid w:val="00237A1D"/>
    <w:rsid w:val="002715AC"/>
    <w:rsid w:val="00287461"/>
    <w:rsid w:val="00296369"/>
    <w:rsid w:val="0030299B"/>
    <w:rsid w:val="00377BB7"/>
    <w:rsid w:val="00385297"/>
    <w:rsid w:val="00393E20"/>
    <w:rsid w:val="003B40B7"/>
    <w:rsid w:val="003C753A"/>
    <w:rsid w:val="006428EC"/>
    <w:rsid w:val="006B5BCE"/>
    <w:rsid w:val="007002B8"/>
    <w:rsid w:val="00774B5B"/>
    <w:rsid w:val="00836E37"/>
    <w:rsid w:val="00857D58"/>
    <w:rsid w:val="00887F1C"/>
    <w:rsid w:val="008F33A1"/>
    <w:rsid w:val="008F4116"/>
    <w:rsid w:val="00916B51"/>
    <w:rsid w:val="009A6ADC"/>
    <w:rsid w:val="009D6CB3"/>
    <w:rsid w:val="00A82F44"/>
    <w:rsid w:val="00B30D74"/>
    <w:rsid w:val="00C0553F"/>
    <w:rsid w:val="00C623DC"/>
    <w:rsid w:val="00C75310"/>
    <w:rsid w:val="00C84009"/>
    <w:rsid w:val="00CD5647"/>
    <w:rsid w:val="00DD6E09"/>
    <w:rsid w:val="00EA2646"/>
    <w:rsid w:val="00EC15CB"/>
    <w:rsid w:val="00EC7FAD"/>
    <w:rsid w:val="00EE6441"/>
    <w:rsid w:val="00F4652F"/>
    <w:rsid w:val="00F51E6B"/>
    <w:rsid w:val="00F713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BA0C6"/>
  <w15:chartTrackingRefBased/>
  <w15:docId w15:val="{BB23A953-09D6-4267-BEBD-BF2C853C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2683"/>
    <w:pPr>
      <w:ind w:left="720"/>
      <w:contextualSpacing/>
    </w:pPr>
  </w:style>
  <w:style w:type="paragraph" w:styleId="Encabezado">
    <w:name w:val="header"/>
    <w:basedOn w:val="Normal"/>
    <w:link w:val="EncabezadoCar"/>
    <w:uiPriority w:val="99"/>
    <w:unhideWhenUsed/>
    <w:rsid w:val="000E26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683"/>
  </w:style>
  <w:style w:type="paragraph" w:styleId="Piedepgina">
    <w:name w:val="footer"/>
    <w:basedOn w:val="Normal"/>
    <w:link w:val="PiedepginaCar"/>
    <w:uiPriority w:val="99"/>
    <w:unhideWhenUsed/>
    <w:rsid w:val="000E26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683"/>
  </w:style>
  <w:style w:type="table" w:styleId="Tablaconcuadrcula">
    <w:name w:val="Table Grid"/>
    <w:basedOn w:val="Tablanormal"/>
    <w:uiPriority w:val="39"/>
    <w:rsid w:val="000E2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753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5310"/>
    <w:rPr>
      <w:rFonts w:ascii="Segoe UI" w:hAnsi="Segoe UI" w:cs="Segoe UI"/>
      <w:sz w:val="18"/>
      <w:szCs w:val="18"/>
    </w:rPr>
  </w:style>
  <w:style w:type="paragraph" w:styleId="Ttulo">
    <w:name w:val="Title"/>
    <w:basedOn w:val="Normal"/>
    <w:next w:val="Normal"/>
    <w:link w:val="TtuloCar"/>
    <w:uiPriority w:val="10"/>
    <w:qFormat/>
    <w:rsid w:val="000F54B5"/>
    <w:pPr>
      <w:spacing w:before="240" w:after="0" w:line="240" w:lineRule="auto"/>
      <w:contextualSpacing/>
      <w:jc w:val="both"/>
    </w:pPr>
    <w:rPr>
      <w:rFonts w:ascii="Californian FB" w:eastAsiaTheme="majorEastAsia" w:hAnsi="Californian FB" w:cstheme="majorBidi"/>
      <w:kern w:val="28"/>
      <w:sz w:val="28"/>
      <w:szCs w:val="28"/>
    </w:rPr>
  </w:style>
  <w:style w:type="character" w:customStyle="1" w:styleId="TtuloCar">
    <w:name w:val="Título Car"/>
    <w:basedOn w:val="Fuentedeprrafopredeter"/>
    <w:link w:val="Ttulo"/>
    <w:uiPriority w:val="10"/>
    <w:rsid w:val="000F54B5"/>
    <w:rPr>
      <w:rFonts w:ascii="Californian FB" w:eastAsiaTheme="majorEastAsia" w:hAnsi="Californian FB" w:cstheme="majorBidi"/>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52294">
      <w:bodyDiv w:val="1"/>
      <w:marLeft w:val="0"/>
      <w:marRight w:val="0"/>
      <w:marTop w:val="0"/>
      <w:marBottom w:val="0"/>
      <w:divBdr>
        <w:top w:val="none" w:sz="0" w:space="0" w:color="auto"/>
        <w:left w:val="none" w:sz="0" w:space="0" w:color="auto"/>
        <w:bottom w:val="none" w:sz="0" w:space="0" w:color="auto"/>
        <w:right w:val="none" w:sz="0" w:space="0" w:color="auto"/>
      </w:divBdr>
    </w:div>
    <w:div w:id="266012997">
      <w:bodyDiv w:val="1"/>
      <w:marLeft w:val="0"/>
      <w:marRight w:val="0"/>
      <w:marTop w:val="0"/>
      <w:marBottom w:val="0"/>
      <w:divBdr>
        <w:top w:val="none" w:sz="0" w:space="0" w:color="auto"/>
        <w:left w:val="none" w:sz="0" w:space="0" w:color="auto"/>
        <w:bottom w:val="none" w:sz="0" w:space="0" w:color="auto"/>
        <w:right w:val="none" w:sz="0" w:space="0" w:color="auto"/>
      </w:divBdr>
      <w:divsChild>
        <w:div w:id="1991862563">
          <w:marLeft w:val="0"/>
          <w:marRight w:val="0"/>
          <w:marTop w:val="0"/>
          <w:marBottom w:val="160"/>
          <w:divBdr>
            <w:top w:val="none" w:sz="0" w:space="0" w:color="auto"/>
            <w:left w:val="none" w:sz="0" w:space="0" w:color="auto"/>
            <w:bottom w:val="none" w:sz="0" w:space="0" w:color="auto"/>
            <w:right w:val="none" w:sz="0" w:space="0" w:color="auto"/>
          </w:divBdr>
        </w:div>
      </w:divsChild>
    </w:div>
    <w:div w:id="326052543">
      <w:bodyDiv w:val="1"/>
      <w:marLeft w:val="0"/>
      <w:marRight w:val="0"/>
      <w:marTop w:val="0"/>
      <w:marBottom w:val="0"/>
      <w:divBdr>
        <w:top w:val="none" w:sz="0" w:space="0" w:color="auto"/>
        <w:left w:val="none" w:sz="0" w:space="0" w:color="auto"/>
        <w:bottom w:val="none" w:sz="0" w:space="0" w:color="auto"/>
        <w:right w:val="none" w:sz="0" w:space="0" w:color="auto"/>
      </w:divBdr>
    </w:div>
    <w:div w:id="633411252">
      <w:bodyDiv w:val="1"/>
      <w:marLeft w:val="0"/>
      <w:marRight w:val="0"/>
      <w:marTop w:val="0"/>
      <w:marBottom w:val="0"/>
      <w:divBdr>
        <w:top w:val="none" w:sz="0" w:space="0" w:color="auto"/>
        <w:left w:val="none" w:sz="0" w:space="0" w:color="auto"/>
        <w:bottom w:val="none" w:sz="0" w:space="0" w:color="auto"/>
        <w:right w:val="none" w:sz="0" w:space="0" w:color="auto"/>
      </w:divBdr>
      <w:divsChild>
        <w:div w:id="157577128">
          <w:marLeft w:val="0"/>
          <w:marRight w:val="0"/>
          <w:marTop w:val="0"/>
          <w:marBottom w:val="160"/>
          <w:divBdr>
            <w:top w:val="none" w:sz="0" w:space="0" w:color="auto"/>
            <w:left w:val="none" w:sz="0" w:space="0" w:color="auto"/>
            <w:bottom w:val="none" w:sz="0" w:space="0" w:color="auto"/>
            <w:right w:val="none" w:sz="0" w:space="0" w:color="auto"/>
          </w:divBdr>
        </w:div>
        <w:div w:id="770975071">
          <w:marLeft w:val="0"/>
          <w:marRight w:val="0"/>
          <w:marTop w:val="0"/>
          <w:marBottom w:val="160"/>
          <w:divBdr>
            <w:top w:val="none" w:sz="0" w:space="0" w:color="auto"/>
            <w:left w:val="none" w:sz="0" w:space="0" w:color="auto"/>
            <w:bottom w:val="none" w:sz="0" w:space="0" w:color="auto"/>
            <w:right w:val="none" w:sz="0" w:space="0" w:color="auto"/>
          </w:divBdr>
        </w:div>
        <w:div w:id="1126966289">
          <w:marLeft w:val="0"/>
          <w:marRight w:val="0"/>
          <w:marTop w:val="0"/>
          <w:marBottom w:val="160"/>
          <w:divBdr>
            <w:top w:val="none" w:sz="0" w:space="0" w:color="auto"/>
            <w:left w:val="none" w:sz="0" w:space="0" w:color="auto"/>
            <w:bottom w:val="none" w:sz="0" w:space="0" w:color="auto"/>
            <w:right w:val="none" w:sz="0" w:space="0" w:color="auto"/>
          </w:divBdr>
        </w:div>
      </w:divsChild>
    </w:div>
    <w:div w:id="19722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CF853-0F46-4D7E-8E3F-D91552C8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293</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28</cp:revision>
  <cp:lastPrinted>2024-05-09T18:43:00Z</cp:lastPrinted>
  <dcterms:created xsi:type="dcterms:W3CDTF">2023-11-23T17:42:00Z</dcterms:created>
  <dcterms:modified xsi:type="dcterms:W3CDTF">2024-05-09T18:43:00Z</dcterms:modified>
</cp:coreProperties>
</file>