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0131A" w:rsidRDefault="0033518B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</w:t>
      </w:r>
      <w:r w:rsidR="00932D99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17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O</w:t>
      </w:r>
      <w:r w:rsidR="00FA7E95">
        <w:rPr>
          <w:rFonts w:ascii="Arial" w:hAnsi="Arial" w:cs="Arial"/>
          <w:b/>
          <w:sz w:val="28"/>
          <w:szCs w:val="28"/>
        </w:rPr>
        <w:t>CTUBRE D</w:t>
      </w:r>
      <w:r w:rsidR="002715AC" w:rsidRPr="0010131A">
        <w:rPr>
          <w:rFonts w:ascii="Arial" w:hAnsi="Arial" w:cs="Arial"/>
          <w:b/>
          <w:sz w:val="28"/>
          <w:szCs w:val="28"/>
        </w:rPr>
        <w:t>E 2024</w:t>
      </w:r>
    </w:p>
    <w:p w:rsidR="003E7C9D" w:rsidRDefault="00FA7E95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LAS 1</w:t>
      </w:r>
      <w:r w:rsidR="00D83E72">
        <w:rPr>
          <w:rFonts w:ascii="Arial" w:hAnsi="Arial" w:cs="Arial"/>
          <w:b/>
          <w:sz w:val="28"/>
          <w:szCs w:val="28"/>
        </w:rPr>
        <w:t>6:0</w:t>
      </w:r>
      <w:r w:rsidR="003E7C9D">
        <w:rPr>
          <w:rFonts w:ascii="Arial" w:hAnsi="Arial" w:cs="Arial"/>
          <w:b/>
          <w:sz w:val="28"/>
          <w:szCs w:val="28"/>
        </w:rPr>
        <w:t>0 HORAS</w:t>
      </w:r>
    </w:p>
    <w:p w:rsidR="001A3EB0" w:rsidRDefault="001A3EB0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Declaración de quórum; </w:t>
      </w:r>
    </w:p>
    <w:p w:rsidR="00C146E1" w:rsidRPr="00C146E1" w:rsidRDefault="008F33A1" w:rsidP="00D5781B">
      <w:pPr>
        <w:pStyle w:val="Prrafodelista"/>
        <w:numPr>
          <w:ilvl w:val="0"/>
          <w:numId w:val="3"/>
        </w:numPr>
        <w:spacing w:before="240" w:after="240" w:line="300" w:lineRule="auto"/>
        <w:ind w:left="426" w:hanging="426"/>
        <w:contextualSpacing w:val="0"/>
        <w:jc w:val="both"/>
        <w:rPr>
          <w:b/>
        </w:rPr>
      </w:pPr>
      <w:r w:rsidRPr="00C146E1">
        <w:rPr>
          <w:rFonts w:ascii="Arial" w:hAnsi="Arial" w:cs="Arial"/>
          <w:sz w:val="28"/>
          <w:szCs w:val="28"/>
        </w:rPr>
        <w:t>Presentación y a</w:t>
      </w:r>
      <w:r w:rsidR="000E2683" w:rsidRPr="00C146E1">
        <w:rPr>
          <w:rFonts w:ascii="Arial" w:hAnsi="Arial" w:cs="Arial"/>
          <w:sz w:val="28"/>
          <w:szCs w:val="28"/>
        </w:rPr>
        <w:t xml:space="preserve">probación </w:t>
      </w:r>
      <w:r w:rsidRPr="00C146E1">
        <w:rPr>
          <w:rFonts w:ascii="Arial" w:hAnsi="Arial" w:cs="Arial"/>
          <w:sz w:val="28"/>
          <w:szCs w:val="28"/>
        </w:rPr>
        <w:t>en su caso</w:t>
      </w:r>
      <w:r w:rsidR="001B6465" w:rsidRPr="00C146E1">
        <w:rPr>
          <w:rFonts w:ascii="Arial" w:hAnsi="Arial" w:cs="Arial"/>
          <w:sz w:val="28"/>
          <w:szCs w:val="28"/>
        </w:rPr>
        <w:t>,</w:t>
      </w:r>
      <w:r w:rsidRPr="00C146E1">
        <w:rPr>
          <w:rFonts w:ascii="Arial" w:hAnsi="Arial" w:cs="Arial"/>
          <w:sz w:val="28"/>
          <w:szCs w:val="28"/>
        </w:rPr>
        <w:t xml:space="preserve"> </w:t>
      </w:r>
      <w:r w:rsidR="000E2683" w:rsidRPr="00C146E1">
        <w:rPr>
          <w:rFonts w:ascii="Arial" w:hAnsi="Arial" w:cs="Arial"/>
          <w:sz w:val="28"/>
          <w:szCs w:val="28"/>
        </w:rPr>
        <w:t>del orden del día;</w:t>
      </w:r>
    </w:p>
    <w:p w:rsidR="00C146E1" w:rsidRPr="00C146E1" w:rsidRDefault="0003111E" w:rsidP="00C146E1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C146E1">
        <w:rPr>
          <w:rFonts w:ascii="Arial" w:hAnsi="Arial" w:cs="Arial"/>
          <w:sz w:val="28"/>
          <w:szCs w:val="28"/>
        </w:rPr>
        <w:t>Presentación y aprobación en su caso, del</w:t>
      </w:r>
      <w:r w:rsidR="00C146E1" w:rsidRPr="00C146E1">
        <w:rPr>
          <w:rFonts w:ascii="Arial" w:hAnsi="Arial" w:cs="Arial"/>
          <w:sz w:val="28"/>
          <w:szCs w:val="28"/>
        </w:rPr>
        <w:t xml:space="preserve"> Proyecto de acuerdo que emite el Consejo Estatal del Instituto Electoral y de Participación Ciudadana de Tabasco</w:t>
      </w:r>
      <w:r w:rsidR="00EF744A">
        <w:rPr>
          <w:rFonts w:ascii="Arial" w:hAnsi="Arial" w:cs="Arial"/>
          <w:sz w:val="28"/>
          <w:szCs w:val="28"/>
        </w:rPr>
        <w:t>,</w:t>
      </w:r>
      <w:r w:rsidR="00C146E1" w:rsidRPr="00C146E1">
        <w:rPr>
          <w:rFonts w:ascii="Arial" w:hAnsi="Arial" w:cs="Arial"/>
          <w:sz w:val="28"/>
          <w:szCs w:val="28"/>
        </w:rPr>
        <w:t xml:space="preserve"> mediante el cual determi</w:t>
      </w:r>
      <w:bookmarkStart w:id="0" w:name="_GoBack"/>
      <w:bookmarkEnd w:id="0"/>
      <w:r w:rsidR="00C146E1" w:rsidRPr="00C146E1">
        <w:rPr>
          <w:rFonts w:ascii="Arial" w:hAnsi="Arial" w:cs="Arial"/>
          <w:sz w:val="28"/>
          <w:szCs w:val="28"/>
        </w:rPr>
        <w:t>na la pérdida de acreditación del Partido Acción Nacional</w:t>
      </w:r>
      <w:r w:rsidR="00C146E1">
        <w:rPr>
          <w:rFonts w:ascii="Arial" w:hAnsi="Arial" w:cs="Arial"/>
          <w:sz w:val="28"/>
          <w:szCs w:val="28"/>
        </w:rPr>
        <w:t>;</w:t>
      </w:r>
      <w:r w:rsidR="00C146E1" w:rsidRPr="00C146E1">
        <w:rPr>
          <w:rFonts w:ascii="Arial" w:hAnsi="Arial" w:cs="Arial"/>
          <w:sz w:val="28"/>
          <w:szCs w:val="28"/>
        </w:rPr>
        <w:t xml:space="preserve"> </w:t>
      </w:r>
    </w:p>
    <w:p w:rsidR="0003111E" w:rsidRPr="00C146E1" w:rsidRDefault="00C146E1" w:rsidP="00C146E1">
      <w:pPr>
        <w:pStyle w:val="Prrafodelista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C146E1">
        <w:rPr>
          <w:rFonts w:ascii="Arial" w:hAnsi="Arial" w:cs="Arial"/>
          <w:sz w:val="28"/>
          <w:szCs w:val="28"/>
        </w:rPr>
        <w:t>Presentación y aprobación en su caso, del Proyecto de acuerdo</w:t>
      </w:r>
      <w:r>
        <w:rPr>
          <w:rFonts w:ascii="Arial" w:hAnsi="Arial" w:cs="Arial"/>
          <w:sz w:val="28"/>
          <w:szCs w:val="28"/>
        </w:rPr>
        <w:t xml:space="preserve"> </w:t>
      </w:r>
      <w:r w:rsidRPr="00C146E1">
        <w:rPr>
          <w:rFonts w:ascii="Arial" w:hAnsi="Arial" w:cs="Arial"/>
          <w:sz w:val="28"/>
          <w:szCs w:val="28"/>
        </w:rPr>
        <w:t>que emite el Consejo Estatal del Instituto Electoral y de Participación Ciudadana de Tabasco mediante el cual ratifica a las Consejerías que asumirán las Presidencias de las Comisiones Permanentes de Organización Electoral y Educación Cívica, de Denuncias y Quejas, de Seguimiento al Servicio Profesional Electoral Nacional y de Igualdad de Género y No Discriminación, propuestas por las propias Comisiones</w:t>
      </w:r>
      <w:r w:rsidR="0003111E" w:rsidRPr="00C146E1">
        <w:rPr>
          <w:rFonts w:ascii="Arial" w:hAnsi="Arial" w:cs="Arial"/>
          <w:sz w:val="28"/>
          <w:szCs w:val="28"/>
        </w:rPr>
        <w:t xml:space="preserve">; </w:t>
      </w:r>
      <w:r w:rsidR="0058170D" w:rsidRPr="00C146E1">
        <w:rPr>
          <w:rFonts w:ascii="Arial" w:hAnsi="Arial" w:cs="Arial"/>
          <w:sz w:val="28"/>
          <w:szCs w:val="28"/>
        </w:rPr>
        <w:t>y</w:t>
      </w:r>
    </w:p>
    <w:p w:rsidR="00D87690" w:rsidRPr="00C146E1" w:rsidRDefault="00D87690" w:rsidP="0003111E">
      <w:pPr>
        <w:pStyle w:val="Prrafodelista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D7D36" w:rsidRPr="0058170D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817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Clausura.</w:t>
      </w:r>
    </w:p>
    <w:sectPr w:rsidR="009D7D36" w:rsidRPr="0058170D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BA" w:rsidRDefault="001564BA" w:rsidP="000E2683">
      <w:pPr>
        <w:spacing w:after="0" w:line="240" w:lineRule="auto"/>
      </w:pPr>
      <w:r>
        <w:separator/>
      </w:r>
    </w:p>
  </w:endnote>
  <w:endnote w:type="continuationSeparator" w:id="0">
    <w:p w:rsidR="001564BA" w:rsidRDefault="001564BA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BA" w:rsidRDefault="001564BA" w:rsidP="000E2683">
      <w:pPr>
        <w:spacing w:after="0" w:line="240" w:lineRule="auto"/>
      </w:pPr>
      <w:r>
        <w:separator/>
      </w:r>
    </w:p>
  </w:footnote>
  <w:footnote w:type="continuationSeparator" w:id="0">
    <w:p w:rsidR="001564BA" w:rsidRDefault="001564BA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520A6"/>
    <w:rsid w:val="001564BA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5805"/>
    <w:rsid w:val="00287461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54D27"/>
    <w:rsid w:val="00485E68"/>
    <w:rsid w:val="004E38D8"/>
    <w:rsid w:val="00525B3A"/>
    <w:rsid w:val="00527DD4"/>
    <w:rsid w:val="0058170D"/>
    <w:rsid w:val="006349E1"/>
    <w:rsid w:val="006428EC"/>
    <w:rsid w:val="006E2596"/>
    <w:rsid w:val="007002B8"/>
    <w:rsid w:val="00774B5B"/>
    <w:rsid w:val="008202E2"/>
    <w:rsid w:val="00836E37"/>
    <w:rsid w:val="00886D90"/>
    <w:rsid w:val="008876BA"/>
    <w:rsid w:val="00887F1C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46E1"/>
    <w:rsid w:val="00C27850"/>
    <w:rsid w:val="00C623DC"/>
    <w:rsid w:val="00C70C26"/>
    <w:rsid w:val="00C75310"/>
    <w:rsid w:val="00C84009"/>
    <w:rsid w:val="00CC5DC5"/>
    <w:rsid w:val="00CD5647"/>
    <w:rsid w:val="00CF7DD6"/>
    <w:rsid w:val="00D02E88"/>
    <w:rsid w:val="00D83E72"/>
    <w:rsid w:val="00D87690"/>
    <w:rsid w:val="00DD6E09"/>
    <w:rsid w:val="00DE5FAC"/>
    <w:rsid w:val="00E42A7C"/>
    <w:rsid w:val="00E91687"/>
    <w:rsid w:val="00EB451D"/>
    <w:rsid w:val="00EC15CB"/>
    <w:rsid w:val="00EC7FAD"/>
    <w:rsid w:val="00EE6441"/>
    <w:rsid w:val="00EF744A"/>
    <w:rsid w:val="00F028C1"/>
    <w:rsid w:val="00F4652F"/>
    <w:rsid w:val="00F503BB"/>
    <w:rsid w:val="00F51E6B"/>
    <w:rsid w:val="00F53CCE"/>
    <w:rsid w:val="00F7135A"/>
    <w:rsid w:val="00F92C9B"/>
    <w:rsid w:val="00FA3298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1F7A9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4133-18E9-4DF6-8140-4ECCD8E1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53</cp:revision>
  <cp:lastPrinted>2024-08-19T22:26:00Z</cp:lastPrinted>
  <dcterms:created xsi:type="dcterms:W3CDTF">2023-11-23T17:42:00Z</dcterms:created>
  <dcterms:modified xsi:type="dcterms:W3CDTF">2024-10-16T18:38:00Z</dcterms:modified>
</cp:coreProperties>
</file>