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B44CCD">
      <w:pPr>
        <w:spacing w:after="0"/>
        <w:ind w:left="567"/>
        <w:jc w:val="both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 xml:space="preserve">XTRAORDINARIA </w:t>
      </w:r>
    </w:p>
    <w:p w:rsidR="000E2683" w:rsidRPr="0010131A" w:rsidRDefault="002A1F09" w:rsidP="00B44CC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DE5FAC">
        <w:rPr>
          <w:rFonts w:ascii="Arial" w:hAnsi="Arial" w:cs="Arial"/>
          <w:b/>
          <w:sz w:val="28"/>
          <w:szCs w:val="28"/>
        </w:rPr>
        <w:t>12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AGOSTO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2A1F09" w:rsidP="00B44CC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DE5FAC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:00 HORAS</w:t>
      </w:r>
    </w:p>
    <w:p w:rsidR="001A3EB0" w:rsidRDefault="001A3EB0" w:rsidP="00B44CCD">
      <w:pPr>
        <w:jc w:val="both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B44CCD">
      <w:pPr>
        <w:jc w:val="both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8202E2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202E2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8202E2" w:rsidRDefault="000E2683" w:rsidP="00B44CCD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202E2">
        <w:rPr>
          <w:rFonts w:ascii="Arial" w:hAnsi="Arial" w:cs="Arial"/>
          <w:sz w:val="24"/>
          <w:szCs w:val="24"/>
        </w:rPr>
        <w:t xml:space="preserve">Declaración de quórum; </w:t>
      </w:r>
    </w:p>
    <w:p w:rsidR="002A1F09" w:rsidRPr="008202E2" w:rsidRDefault="008F33A1" w:rsidP="00B44CCD">
      <w:pPr>
        <w:pStyle w:val="Prrafodelista"/>
        <w:numPr>
          <w:ilvl w:val="0"/>
          <w:numId w:val="3"/>
        </w:numPr>
        <w:spacing w:before="240" w:after="240" w:line="30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202E2">
        <w:rPr>
          <w:rFonts w:ascii="Arial" w:hAnsi="Arial" w:cs="Arial"/>
          <w:sz w:val="24"/>
          <w:szCs w:val="24"/>
        </w:rPr>
        <w:t>Presentación y a</w:t>
      </w:r>
      <w:r w:rsidR="000E2683" w:rsidRPr="008202E2">
        <w:rPr>
          <w:rFonts w:ascii="Arial" w:hAnsi="Arial" w:cs="Arial"/>
          <w:sz w:val="24"/>
          <w:szCs w:val="24"/>
        </w:rPr>
        <w:t xml:space="preserve">probación </w:t>
      </w:r>
      <w:r w:rsidRPr="008202E2">
        <w:rPr>
          <w:rFonts w:ascii="Arial" w:hAnsi="Arial" w:cs="Arial"/>
          <w:sz w:val="24"/>
          <w:szCs w:val="24"/>
        </w:rPr>
        <w:t>en su caso</w:t>
      </w:r>
      <w:r w:rsidR="001B6465" w:rsidRPr="008202E2">
        <w:rPr>
          <w:rFonts w:ascii="Arial" w:hAnsi="Arial" w:cs="Arial"/>
          <w:sz w:val="24"/>
          <w:szCs w:val="24"/>
        </w:rPr>
        <w:t>,</w:t>
      </w:r>
      <w:r w:rsidRPr="008202E2">
        <w:rPr>
          <w:rFonts w:ascii="Arial" w:hAnsi="Arial" w:cs="Arial"/>
          <w:sz w:val="24"/>
          <w:szCs w:val="24"/>
        </w:rPr>
        <w:t xml:space="preserve"> </w:t>
      </w:r>
      <w:r w:rsidR="000E2683" w:rsidRPr="008202E2">
        <w:rPr>
          <w:rFonts w:ascii="Arial" w:hAnsi="Arial" w:cs="Arial"/>
          <w:sz w:val="24"/>
          <w:szCs w:val="24"/>
        </w:rPr>
        <w:t>del orden del día;</w:t>
      </w:r>
    </w:p>
    <w:p w:rsidR="00D87690" w:rsidRPr="008202E2" w:rsidRDefault="00D87690" w:rsidP="00B44CCD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02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Presentación y aprobación en su caso, del proyecto de acuerdo que, emite el Consejo Estatal del Instituto Electoral y de Participación Ciudadana de Tabasco, mediante el cual aprueba el procedimiento de recepción, embarque, traslado, custodia, depósito y resguardo de los paquetes electorales utilizados en el Proceso Electoral Local Ordinario 2023 - 2024 de los 21 Consejos Electorales Distritales a la bodega central del propio Instituto;</w:t>
      </w:r>
    </w:p>
    <w:p w:rsidR="00D87690" w:rsidRPr="008202E2" w:rsidRDefault="00D87690" w:rsidP="00B44CCD">
      <w:pPr>
        <w:pStyle w:val="Prrafodelista"/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87690" w:rsidRPr="008202E2" w:rsidRDefault="00D87690" w:rsidP="00B44CCD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02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Presentación y aprobación en su caso, del proyecto de resolución que, a propuesta de la Secretaría Ejecutiva, emite el Consejo Estatal del Instituto Electoral y de Participación Ciudadana de Tabasco, con motivo del procedimiento especial sancionador PES/065/2024, por la que se declara la existencia de actos de violencia política contra la mujer en razón de género atribuidos a Mario Rincón López;</w:t>
      </w:r>
    </w:p>
    <w:p w:rsidR="00D87690" w:rsidRPr="008202E2" w:rsidRDefault="00D87690" w:rsidP="00B44CCD">
      <w:pPr>
        <w:pStyle w:val="Prrafodelista"/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87690" w:rsidRPr="008202E2" w:rsidRDefault="00D87690" w:rsidP="00B44CCD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8202E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Presentación y aprobación en su caso, del informe final de cumplimiento de los partidos políticos sobre la distribución de los promocionales de radio y televisión en razón de género para la etapa de campaña del Proceso Electoral Local 2023-2024 del Estado de Tabasco, conforme a lo establecido en el acuerdo INE/CG591/2023 que rinde la Unidad de Comunicación Social del Instituto Electoral y de Participación Ciudadana de Tabasco; y</w:t>
      </w:r>
    </w:p>
    <w:p w:rsidR="00D87690" w:rsidRPr="008202E2" w:rsidRDefault="00D87690" w:rsidP="00B44CCD">
      <w:pPr>
        <w:pStyle w:val="Prrafodelista"/>
        <w:ind w:left="426" w:hanging="42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D87690" w:rsidRDefault="00D87690" w:rsidP="00B44CCD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D87690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Clausura.</w:t>
      </w:r>
    </w:p>
    <w:p w:rsidR="009D7D36" w:rsidRPr="009D7D36" w:rsidRDefault="009D7D36" w:rsidP="00B44CCD">
      <w:pPr>
        <w:pStyle w:val="Prrafodelista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D7D36" w:rsidRDefault="009D7D36" w:rsidP="00B44CC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D7D36" w:rsidRDefault="009D7D36" w:rsidP="00B44CC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9D7D36" w:rsidRDefault="009D7D36" w:rsidP="00B44CCD">
      <w:pPr>
        <w:shd w:val="clear" w:color="auto" w:fill="FFFFFF"/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bookmarkStart w:id="0" w:name="_GoBack"/>
      <w:bookmarkEnd w:id="0"/>
    </w:p>
    <w:sectPr w:rsidR="009D7D36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298" w:rsidRDefault="00FA3298" w:rsidP="000E2683">
      <w:pPr>
        <w:spacing w:after="0" w:line="240" w:lineRule="auto"/>
      </w:pPr>
      <w:r>
        <w:separator/>
      </w:r>
    </w:p>
  </w:endnote>
  <w:endnote w:type="continuationSeparator" w:id="0">
    <w:p w:rsidR="00FA3298" w:rsidRDefault="00FA3298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298" w:rsidRDefault="00FA3298" w:rsidP="000E2683">
      <w:pPr>
        <w:spacing w:after="0" w:line="240" w:lineRule="auto"/>
      </w:pPr>
      <w:r>
        <w:separator/>
      </w:r>
    </w:p>
  </w:footnote>
  <w:footnote w:type="continuationSeparator" w:id="0">
    <w:p w:rsidR="00FA3298" w:rsidRDefault="00FA3298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7461"/>
    <w:rsid w:val="00296369"/>
    <w:rsid w:val="002A1A7C"/>
    <w:rsid w:val="002A1F09"/>
    <w:rsid w:val="00300A20"/>
    <w:rsid w:val="0030299B"/>
    <w:rsid w:val="00361B27"/>
    <w:rsid w:val="00377BB7"/>
    <w:rsid w:val="003B40B7"/>
    <w:rsid w:val="003B56A6"/>
    <w:rsid w:val="003B6F89"/>
    <w:rsid w:val="003C753A"/>
    <w:rsid w:val="00454D27"/>
    <w:rsid w:val="00525B3A"/>
    <w:rsid w:val="00527DD4"/>
    <w:rsid w:val="006349E1"/>
    <w:rsid w:val="006428EC"/>
    <w:rsid w:val="006E2596"/>
    <w:rsid w:val="007002B8"/>
    <w:rsid w:val="00774B5B"/>
    <w:rsid w:val="008202E2"/>
    <w:rsid w:val="00836E37"/>
    <w:rsid w:val="00886D90"/>
    <w:rsid w:val="008876BA"/>
    <w:rsid w:val="00887F1C"/>
    <w:rsid w:val="008F33A1"/>
    <w:rsid w:val="008F4116"/>
    <w:rsid w:val="0091463F"/>
    <w:rsid w:val="00916B51"/>
    <w:rsid w:val="009353F5"/>
    <w:rsid w:val="009355C6"/>
    <w:rsid w:val="0098189A"/>
    <w:rsid w:val="009A6ADC"/>
    <w:rsid w:val="009D3D51"/>
    <w:rsid w:val="009D6CB3"/>
    <w:rsid w:val="009D7D36"/>
    <w:rsid w:val="00A82F44"/>
    <w:rsid w:val="00AB141D"/>
    <w:rsid w:val="00AE1CE7"/>
    <w:rsid w:val="00B30D74"/>
    <w:rsid w:val="00B44CCD"/>
    <w:rsid w:val="00B92695"/>
    <w:rsid w:val="00BA2564"/>
    <w:rsid w:val="00BE28A0"/>
    <w:rsid w:val="00C0553F"/>
    <w:rsid w:val="00C27850"/>
    <w:rsid w:val="00C623DC"/>
    <w:rsid w:val="00C70C26"/>
    <w:rsid w:val="00C75310"/>
    <w:rsid w:val="00C84009"/>
    <w:rsid w:val="00CD5647"/>
    <w:rsid w:val="00CF7DD6"/>
    <w:rsid w:val="00D02E88"/>
    <w:rsid w:val="00D87690"/>
    <w:rsid w:val="00DD6E09"/>
    <w:rsid w:val="00DE5FAC"/>
    <w:rsid w:val="00E42A7C"/>
    <w:rsid w:val="00EB451D"/>
    <w:rsid w:val="00EC15CB"/>
    <w:rsid w:val="00EC7FAD"/>
    <w:rsid w:val="00EE6441"/>
    <w:rsid w:val="00F028C1"/>
    <w:rsid w:val="00F4652F"/>
    <w:rsid w:val="00F503BB"/>
    <w:rsid w:val="00F51E6B"/>
    <w:rsid w:val="00F53CCE"/>
    <w:rsid w:val="00F7135A"/>
    <w:rsid w:val="00F92C9B"/>
    <w:rsid w:val="00FA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3482-7AE8-46F1-817A-DD068555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40</cp:revision>
  <cp:lastPrinted>2024-06-21T23:57:00Z</cp:lastPrinted>
  <dcterms:created xsi:type="dcterms:W3CDTF">2023-11-23T17:42:00Z</dcterms:created>
  <dcterms:modified xsi:type="dcterms:W3CDTF">2024-08-13T21:53:00Z</dcterms:modified>
</cp:coreProperties>
</file>